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89" w:rsidRPr="00446B89" w:rsidRDefault="000115B0" w:rsidP="00F026C7">
      <w:pPr>
        <w:pStyle w:val="a3"/>
        <w:pBdr>
          <w:bottom w:val="none" w:sz="0" w:space="0" w:color="auto"/>
        </w:pBdr>
        <w:jc w:val="both"/>
        <w:rPr>
          <w:sz w:val="44"/>
          <w:lang w:val="el-GR"/>
        </w:rPr>
      </w:pPr>
      <w:r>
        <w:rPr>
          <w:sz w:val="44"/>
        </w:rPr>
        <w:t>Title</w:t>
      </w:r>
      <w:r w:rsidRPr="00446B89">
        <w:rPr>
          <w:sz w:val="44"/>
          <w:lang w:val="el-GR"/>
        </w:rPr>
        <w:t>:</w:t>
      </w:r>
      <w:r w:rsidR="00446B89">
        <w:rPr>
          <w:sz w:val="44"/>
          <w:lang w:val="el-GR"/>
        </w:rPr>
        <w:t xml:space="preserve"> Σημαντικό για Σένα</w:t>
      </w:r>
      <w:r w:rsidR="003C03A1" w:rsidRPr="00446B89">
        <w:rPr>
          <w:sz w:val="44"/>
          <w:lang w:val="el-GR"/>
        </w:rPr>
        <w:t xml:space="preserve"> </w:t>
      </w:r>
      <w:r w:rsidR="00446B89">
        <w:rPr>
          <w:sz w:val="44"/>
          <w:lang w:val="el-GR"/>
        </w:rPr>
        <w:t xml:space="preserve">έναντι Σημαντικού για Μένα </w:t>
      </w:r>
    </w:p>
    <w:p w:rsidR="00E34E16" w:rsidRPr="008B3FF3" w:rsidRDefault="008B3FF3" w:rsidP="00F026C7">
      <w:pPr>
        <w:pStyle w:val="a3"/>
        <w:pBdr>
          <w:bottom w:val="none" w:sz="0" w:space="0" w:color="auto"/>
        </w:pBdr>
        <w:jc w:val="both"/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F026C7">
            <w:pPr>
              <w:jc w:val="both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F026C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F026C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F026C7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9.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Intercultural dialog</w:t>
            </w:r>
          </w:p>
          <w:p w:rsidR="008E4FEA" w:rsidRPr="00E34E16" w:rsidRDefault="008E4FEA" w:rsidP="00F026C7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F026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F026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3C03A1" w:rsidP="00F026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120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F026C7">
      <w:pPr>
        <w:pStyle w:val="1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B355FB" w:rsidRPr="00446B89" w:rsidRDefault="00446B89" w:rsidP="00F026C7">
      <w:pPr>
        <w:pStyle w:val="a4"/>
        <w:numPr>
          <w:ilvl w:val="0"/>
          <w:numId w:val="27"/>
        </w:numPr>
        <w:jc w:val="both"/>
        <w:rPr>
          <w:lang w:val="el-GR"/>
        </w:rPr>
      </w:pPr>
      <w:r w:rsidRPr="00446B89">
        <w:rPr>
          <w:lang w:val="el-GR"/>
        </w:rPr>
        <w:t>απόκτηση επίγνωσης και αποδοχή του τρόπου σκέψης και δράσης των ανθρώπων που συναντάμε</w:t>
      </w:r>
    </w:p>
    <w:p w:rsidR="00615923" w:rsidRDefault="00615923" w:rsidP="00F026C7">
      <w:pPr>
        <w:pStyle w:val="1"/>
        <w:jc w:val="both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F026C7" w:rsidRPr="0033677F" w:rsidRDefault="00F026C7" w:rsidP="00F026C7">
      <w:pPr>
        <w:jc w:val="both"/>
        <w:rPr>
          <w:lang w:val="el-GR"/>
        </w:rPr>
      </w:pPr>
      <w:r>
        <w:t>O</w:t>
      </w:r>
      <w:r w:rsidRPr="0033677F">
        <w:rPr>
          <w:lang w:val="el-GR"/>
        </w:rPr>
        <w:t xml:space="preserve">ι άνθρωποι </w:t>
      </w:r>
      <w:r>
        <w:rPr>
          <w:lang w:val="el-GR"/>
        </w:rPr>
        <w:t>ε</w:t>
      </w:r>
      <w:r w:rsidRPr="0033677F">
        <w:rPr>
          <w:lang w:val="el-GR"/>
        </w:rPr>
        <w:t xml:space="preserve">νεργούν </w:t>
      </w:r>
      <w:r>
        <w:rPr>
          <w:lang w:val="el-GR"/>
        </w:rPr>
        <w:t>επηρεασμένοι</w:t>
      </w:r>
      <w:r w:rsidRPr="0033677F">
        <w:rPr>
          <w:lang w:val="el-GR"/>
        </w:rPr>
        <w:t xml:space="preserve"> από τις </w:t>
      </w:r>
      <w:r>
        <w:rPr>
          <w:lang w:val="el-GR"/>
        </w:rPr>
        <w:t>αξίες</w:t>
      </w:r>
      <w:r w:rsidRPr="0033677F">
        <w:rPr>
          <w:lang w:val="el-GR"/>
        </w:rPr>
        <w:t xml:space="preserve"> τους, όπως η οικογένεια, </w:t>
      </w:r>
      <w:r>
        <w:rPr>
          <w:lang w:val="el-GR"/>
        </w:rPr>
        <w:t xml:space="preserve">η </w:t>
      </w:r>
      <w:r w:rsidRPr="0033677F">
        <w:rPr>
          <w:lang w:val="el-GR"/>
        </w:rPr>
        <w:t xml:space="preserve">υγεία, </w:t>
      </w:r>
      <w:r>
        <w:rPr>
          <w:lang w:val="el-GR"/>
        </w:rPr>
        <w:t xml:space="preserve">τα </w:t>
      </w:r>
      <w:r w:rsidRPr="0033677F">
        <w:rPr>
          <w:lang w:val="el-GR"/>
        </w:rPr>
        <w:t>χρήματα, κ</w:t>
      </w:r>
      <w:r>
        <w:rPr>
          <w:lang w:val="el-GR"/>
        </w:rPr>
        <w:t>.</w:t>
      </w:r>
      <w:r w:rsidRPr="0033677F">
        <w:rPr>
          <w:lang w:val="el-GR"/>
        </w:rPr>
        <w:t>λπ</w:t>
      </w:r>
      <w:r>
        <w:rPr>
          <w:lang w:val="el-GR"/>
        </w:rPr>
        <w:t>.</w:t>
      </w:r>
      <w:r w:rsidRPr="0033677F">
        <w:rPr>
          <w:lang w:val="el-GR"/>
        </w:rPr>
        <w:t xml:space="preserve"> Οι </w:t>
      </w:r>
      <w:r>
        <w:rPr>
          <w:lang w:val="el-GR"/>
        </w:rPr>
        <w:t>αξίες, αν και ενδέχεται να αλλάξουν</w:t>
      </w:r>
      <w:r w:rsidRPr="0033677F">
        <w:rPr>
          <w:lang w:val="el-GR"/>
        </w:rPr>
        <w:t xml:space="preserve">, είναι </w:t>
      </w:r>
      <w:r>
        <w:rPr>
          <w:lang w:val="el-GR"/>
        </w:rPr>
        <w:t>και</w:t>
      </w:r>
      <w:r w:rsidRPr="0033677F">
        <w:rPr>
          <w:lang w:val="el-GR"/>
        </w:rPr>
        <w:t xml:space="preserve"> προσωπική και </w:t>
      </w:r>
      <w:r>
        <w:rPr>
          <w:lang w:val="el-GR"/>
        </w:rPr>
        <w:t>κληρονομημένες από την κοινωνία και επηρεάζον</w:t>
      </w:r>
      <w:r w:rsidRPr="0033677F">
        <w:rPr>
          <w:lang w:val="el-GR"/>
        </w:rPr>
        <w:t>ται από τον πολιτισμό, απαντώντας στην ερώτηση «τι είναι σημα</w:t>
      </w:r>
      <w:r>
        <w:rPr>
          <w:lang w:val="el-GR"/>
        </w:rPr>
        <w:t xml:space="preserve">ντικό για μένα τώρα», </w:t>
      </w:r>
      <w:r w:rsidRPr="0033677F">
        <w:rPr>
          <w:lang w:val="el-GR"/>
        </w:rPr>
        <w:t xml:space="preserve">και έχουν μια ιεραρχία με την έννοια ότι για κάποιον μπορεί να είναι μια αξία πιο σημαντική (π.χ. υγεία) </w:t>
      </w:r>
      <w:r>
        <w:rPr>
          <w:lang w:val="el-GR"/>
        </w:rPr>
        <w:t>σε σχέση με μια άλλη</w:t>
      </w:r>
      <w:r w:rsidRPr="0033677F">
        <w:rPr>
          <w:lang w:val="el-GR"/>
        </w:rPr>
        <w:t xml:space="preserve"> (π.χ. την οικογένεια).</w:t>
      </w:r>
    </w:p>
    <w:p w:rsidR="00F026C7" w:rsidRPr="0033677F" w:rsidRDefault="00F026C7" w:rsidP="00F026C7">
      <w:pPr>
        <w:jc w:val="both"/>
        <w:rPr>
          <w:lang w:val="el-GR"/>
        </w:rPr>
      </w:pPr>
      <w:r w:rsidRPr="0033677F">
        <w:rPr>
          <w:lang w:val="el-GR"/>
        </w:rPr>
        <w:t>Η άσκηση μπορεί να πραγματοποιηθεί με τον ακόλουθο τρόπο:</w:t>
      </w:r>
    </w:p>
    <w:p w:rsidR="00F026C7" w:rsidRPr="00F026C7" w:rsidRDefault="00F026C7" w:rsidP="00F026C7">
      <w:pPr>
        <w:pStyle w:val="a4"/>
        <w:numPr>
          <w:ilvl w:val="0"/>
          <w:numId w:val="28"/>
        </w:numPr>
        <w:jc w:val="both"/>
        <w:rPr>
          <w:lang w:val="el-GR"/>
        </w:rPr>
      </w:pPr>
      <w:r w:rsidRPr="00F026C7">
        <w:rPr>
          <w:lang w:val="el-GR"/>
        </w:rPr>
        <w:t>Θεωρείται δεδομένο ότι δεν υπάρχουν αξίες ή κλίμακες αξιών, που μπορούν να θεωρηθούν καλύτερες από τις άλλες (κανείς δεν μπορεί να πει ότι η αξία της αγάπης είναι καλύτερη από την αξία του χρήματος).</w:t>
      </w:r>
    </w:p>
    <w:p w:rsidR="00F026C7" w:rsidRPr="00F026C7" w:rsidRDefault="00F026C7" w:rsidP="00F026C7">
      <w:pPr>
        <w:pStyle w:val="a4"/>
        <w:numPr>
          <w:ilvl w:val="0"/>
          <w:numId w:val="28"/>
        </w:numPr>
        <w:jc w:val="both"/>
        <w:rPr>
          <w:lang w:val="el-GR"/>
        </w:rPr>
      </w:pPr>
      <w:r w:rsidRPr="00F026C7">
        <w:rPr>
          <w:lang w:val="el-GR"/>
        </w:rPr>
        <w:t>Κάθε συμμετέχων γράφει μεμονωμένα σε ένα φύλλο χαρτιού τουλάχιστον 20 «πράγματα» που είναι σημαντικό για αυτόν. Η συνημμένη λίστα των 68 βασικών αξιών μπορεί να βοηθήσει.</w:t>
      </w:r>
    </w:p>
    <w:p w:rsidR="00F026C7" w:rsidRPr="00F026C7" w:rsidRDefault="00F026C7" w:rsidP="00F026C7">
      <w:pPr>
        <w:pStyle w:val="a4"/>
        <w:numPr>
          <w:ilvl w:val="0"/>
          <w:numId w:val="28"/>
        </w:numPr>
        <w:jc w:val="both"/>
        <w:rPr>
          <w:lang w:val="el-GR"/>
        </w:rPr>
      </w:pPr>
      <w:r w:rsidRPr="00F026C7">
        <w:rPr>
          <w:lang w:val="el-GR"/>
        </w:rPr>
        <w:t xml:space="preserve">Καθένας επιλέγει </w:t>
      </w:r>
      <w:r>
        <w:rPr>
          <w:lang w:val="el-GR"/>
        </w:rPr>
        <w:t>τις</w:t>
      </w:r>
      <w:r w:rsidRPr="00F026C7">
        <w:rPr>
          <w:lang w:val="el-GR"/>
        </w:rPr>
        <w:t xml:space="preserve"> 10</w:t>
      </w:r>
      <w:r>
        <w:rPr>
          <w:lang w:val="el-GR"/>
        </w:rPr>
        <w:t xml:space="preserve"> αξίες</w:t>
      </w:r>
      <w:r w:rsidRPr="00F026C7">
        <w:rPr>
          <w:lang w:val="el-GR"/>
        </w:rPr>
        <w:t xml:space="preserve"> που θεωρ</w:t>
      </w:r>
      <w:r>
        <w:rPr>
          <w:lang w:val="el-GR"/>
        </w:rPr>
        <w:t>εί πιο σημαντικές</w:t>
      </w:r>
      <w:r w:rsidRPr="00F026C7">
        <w:rPr>
          <w:lang w:val="el-GR"/>
        </w:rPr>
        <w:t>.</w:t>
      </w:r>
    </w:p>
    <w:p w:rsidR="00F026C7" w:rsidRPr="00F026C7" w:rsidRDefault="00F026C7" w:rsidP="00F026C7">
      <w:pPr>
        <w:pStyle w:val="a4"/>
        <w:numPr>
          <w:ilvl w:val="0"/>
          <w:numId w:val="28"/>
        </w:numPr>
        <w:jc w:val="both"/>
        <w:rPr>
          <w:lang w:val="el-GR"/>
        </w:rPr>
      </w:pPr>
      <w:r>
        <w:rPr>
          <w:lang w:val="el-GR"/>
        </w:rPr>
        <w:t>Τις</w:t>
      </w:r>
      <w:r w:rsidRPr="00F026C7">
        <w:rPr>
          <w:lang w:val="el-GR"/>
        </w:rPr>
        <w:t xml:space="preserve"> ιεραρχεί στη λίστα </w:t>
      </w:r>
      <w:r>
        <w:rPr>
          <w:lang w:val="el-GR"/>
        </w:rPr>
        <w:t>του από την πιο σημαντική στη</w:t>
      </w:r>
      <w:r w:rsidRPr="00F026C7">
        <w:rPr>
          <w:lang w:val="el-GR"/>
        </w:rPr>
        <w:t xml:space="preserve"> λιγότερο </w:t>
      </w:r>
      <w:r>
        <w:rPr>
          <w:lang w:val="el-GR"/>
        </w:rPr>
        <w:t>σημαντική</w:t>
      </w:r>
      <w:r w:rsidRPr="00F026C7">
        <w:rPr>
          <w:lang w:val="el-GR"/>
        </w:rPr>
        <w:t>. Σε περίπτωση ανάγκης, ο εκπαιδευτής βοηθά τον συμμετέχοντα να αποφασίσει την ιεραρχία των αξιών του. Σε περίπτωση αμφιβολίας μεταξύ δύο αξιών που μπορεί να φαίνονται ίσης σημασίας, ο εκπαιδευτής θέτει την ακόλουθη ερώτηση: «Είστε σε ένα</w:t>
      </w:r>
      <w:r>
        <w:rPr>
          <w:lang w:val="el-GR"/>
        </w:rPr>
        <w:t>ν πύργο και θα πρέπει να ρίξετε</w:t>
      </w:r>
      <w:r w:rsidRPr="00F026C7">
        <w:rPr>
          <w:lang w:val="el-GR"/>
        </w:rPr>
        <w:t xml:space="preserve"> κάτω </w:t>
      </w:r>
      <w:r>
        <w:rPr>
          <w:lang w:val="el-GR"/>
        </w:rPr>
        <w:t>ένα από αυτά τα δύο</w:t>
      </w:r>
      <w:r w:rsidRPr="00F026C7">
        <w:rPr>
          <w:lang w:val="el-GR"/>
        </w:rPr>
        <w:t>. Ποιο από τα δύο θα κρατήσετε;»</w:t>
      </w:r>
    </w:p>
    <w:p w:rsidR="00F026C7" w:rsidRPr="00F026C7" w:rsidRDefault="00F026C7" w:rsidP="00F026C7">
      <w:pPr>
        <w:pStyle w:val="a4"/>
        <w:numPr>
          <w:ilvl w:val="0"/>
          <w:numId w:val="28"/>
        </w:numPr>
        <w:jc w:val="both"/>
        <w:rPr>
          <w:lang w:val="el-GR"/>
        </w:rPr>
      </w:pPr>
      <w:r w:rsidRPr="00F026C7">
        <w:rPr>
          <w:lang w:val="el-GR"/>
        </w:rPr>
        <w:t>Αφού έχει συντάξει και ιεραρχήσει τη λίστα</w:t>
      </w:r>
      <w:r>
        <w:rPr>
          <w:lang w:val="el-GR"/>
        </w:rPr>
        <w:t xml:space="preserve"> του</w:t>
      </w:r>
      <w:r w:rsidRPr="00F026C7">
        <w:rPr>
          <w:lang w:val="el-GR"/>
        </w:rPr>
        <w:t>, κάθε συμμετέχων μοιράζεται τις 5 πρώτες αξίες του με τους υπόλοιπους συμμετέχοντες εξηγώντας το</w:t>
      </w:r>
      <w:r>
        <w:rPr>
          <w:lang w:val="el-GR"/>
        </w:rPr>
        <w:t>ν</w:t>
      </w:r>
      <w:r w:rsidRPr="00F026C7">
        <w:rPr>
          <w:lang w:val="el-GR"/>
        </w:rPr>
        <w:t xml:space="preserve"> λόγο που </w:t>
      </w:r>
      <w:r w:rsidR="00D8533C">
        <w:rPr>
          <w:lang w:val="el-GR"/>
        </w:rPr>
        <w:t xml:space="preserve">οι συγκεκριμένες αξίες </w:t>
      </w:r>
      <w:r w:rsidRPr="00F026C7">
        <w:rPr>
          <w:lang w:val="el-GR"/>
        </w:rPr>
        <w:t xml:space="preserve">είναι </w:t>
      </w:r>
      <w:r w:rsidR="00D8533C">
        <w:rPr>
          <w:lang w:val="el-GR"/>
        </w:rPr>
        <w:t xml:space="preserve">τόσο </w:t>
      </w:r>
      <w:r w:rsidRPr="00F026C7">
        <w:rPr>
          <w:lang w:val="el-GR"/>
        </w:rPr>
        <w:t>σημαντικές για αυτόν.</w:t>
      </w:r>
    </w:p>
    <w:p w:rsidR="003C03A1" w:rsidRPr="00F026C7" w:rsidRDefault="003C03A1" w:rsidP="00F026C7">
      <w:pPr>
        <w:jc w:val="both"/>
        <w:rPr>
          <w:lang w:val="el-GR"/>
        </w:rPr>
      </w:pPr>
    </w:p>
    <w:p w:rsidR="003C03A1" w:rsidRDefault="003C03A1" w:rsidP="00F026C7">
      <w:pPr>
        <w:jc w:val="both"/>
      </w:pPr>
      <w:proofErr w:type="spellStart"/>
      <w:r w:rsidRPr="003C03A1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lastRenderedPageBreak/>
        <w:t>Handouts</w:t>
      </w:r>
      <w:proofErr w:type="spellEnd"/>
      <w:r w:rsidRPr="003C03A1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>:</w:t>
      </w:r>
      <w:r>
        <w:t xml:space="preserve"> </w:t>
      </w:r>
    </w:p>
    <w:p w:rsidR="00446B89" w:rsidRPr="00446B89" w:rsidRDefault="00446B89" w:rsidP="00F026C7">
      <w:pPr>
        <w:jc w:val="both"/>
        <w:rPr>
          <w:lang w:val="el-GR"/>
        </w:rPr>
      </w:pPr>
      <w:r>
        <w:rPr>
          <w:lang w:val="el-GR"/>
        </w:rPr>
        <w:t>Λίστα Βασικών Αξιών</w:t>
      </w:r>
    </w:p>
    <w:p w:rsidR="00B91FAB" w:rsidRDefault="0064630B" w:rsidP="00F026C7">
      <w:pPr>
        <w:pStyle w:val="1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446B89" w:rsidRDefault="00446B89" w:rsidP="00F026C7">
      <w:pPr>
        <w:jc w:val="both"/>
        <w:rPr>
          <w:lang w:val="el-GR"/>
        </w:rPr>
      </w:pPr>
      <w:r>
        <w:rPr>
          <w:lang w:val="el-GR"/>
        </w:rPr>
        <w:t>Συζήτηση, αυτογνωσία</w:t>
      </w:r>
    </w:p>
    <w:p w:rsidR="00615923" w:rsidRDefault="0064630B" w:rsidP="00F026C7">
      <w:pPr>
        <w:pStyle w:val="1"/>
        <w:jc w:val="both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997A99" w:rsidRPr="00997A99" w:rsidRDefault="00997A99" w:rsidP="00F026C7">
      <w:pPr>
        <w:jc w:val="both"/>
        <w:rPr>
          <w:lang w:val="el-GR"/>
        </w:rPr>
      </w:pPr>
      <w:bookmarkStart w:id="0" w:name="_GoBack"/>
      <w:bookmarkEnd w:id="0"/>
      <w:r w:rsidRPr="00997A99">
        <w:rPr>
          <w:lang w:val="el-GR"/>
        </w:rPr>
        <w:t xml:space="preserve">Μερικοί άνθρωποι μπορεί να πουν και </w:t>
      </w:r>
      <w:r>
        <w:rPr>
          <w:lang w:val="el-GR"/>
        </w:rPr>
        <w:t>να επιμεί</w:t>
      </w:r>
      <w:r w:rsidRPr="00997A99">
        <w:rPr>
          <w:lang w:val="el-GR"/>
        </w:rPr>
        <w:t>νουν ότι υπάρχουν απόλυτες κ</w:t>
      </w:r>
      <w:r>
        <w:rPr>
          <w:lang w:val="el-GR"/>
        </w:rPr>
        <w:t>αι καθολικές αξίες πιο σημαντικές από άλλες</w:t>
      </w:r>
      <w:r w:rsidRPr="00997A99">
        <w:rPr>
          <w:lang w:val="el-GR"/>
        </w:rPr>
        <w:t>. Ο εκπαιδευτής δέχεται</w:t>
      </w:r>
      <w:r>
        <w:rPr>
          <w:lang w:val="el-GR"/>
        </w:rPr>
        <w:t xml:space="preserve"> κάτι τέτοιο</w:t>
      </w:r>
      <w:r w:rsidRPr="00997A99">
        <w:rPr>
          <w:lang w:val="el-GR"/>
        </w:rPr>
        <w:t xml:space="preserve"> ως </w:t>
      </w:r>
      <w:r>
        <w:rPr>
          <w:lang w:val="el-GR"/>
        </w:rPr>
        <w:t xml:space="preserve">μια </w:t>
      </w:r>
      <w:r w:rsidRPr="00997A99">
        <w:rPr>
          <w:lang w:val="el-GR"/>
        </w:rPr>
        <w:t xml:space="preserve">προσωπική άποψη μπροστά </w:t>
      </w:r>
      <w:r>
        <w:rPr>
          <w:lang w:val="el-GR"/>
        </w:rPr>
        <w:t>σε όλους τους υπόλοιπους συμμετέχοντες</w:t>
      </w:r>
      <w:r w:rsidRPr="00997A99">
        <w:rPr>
          <w:lang w:val="el-GR"/>
        </w:rPr>
        <w:t xml:space="preserve"> και διαχειρίζεται εποικοδομητικά οποιεσδήποτε συγκρίσεις με τα άλλα μέλη της ομάδας.</w:t>
      </w:r>
    </w:p>
    <w:p w:rsidR="00615923" w:rsidRDefault="00615923" w:rsidP="00F026C7">
      <w:pPr>
        <w:pStyle w:val="1"/>
        <w:jc w:val="both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C30713" w:rsidRPr="00446B89" w:rsidRDefault="00446B89" w:rsidP="00F026C7">
      <w:pPr>
        <w:jc w:val="both"/>
        <w:rPr>
          <w:lang w:val="en-US"/>
        </w:rPr>
      </w:pPr>
      <w:r>
        <w:rPr>
          <w:lang w:val="el-GR"/>
        </w:rPr>
        <w:t>Προσαρμογή</w:t>
      </w:r>
      <w:r w:rsidRPr="00446B89">
        <w:rPr>
          <w:lang w:val="en-US"/>
        </w:rPr>
        <w:t xml:space="preserve"> </w:t>
      </w:r>
      <w:r>
        <w:rPr>
          <w:lang w:val="el-GR"/>
        </w:rPr>
        <w:t>από</w:t>
      </w:r>
      <w:r w:rsidR="00B0099C">
        <w:t xml:space="preserve"> </w:t>
      </w:r>
      <w:r w:rsidR="003C03A1" w:rsidRPr="003C03A1">
        <w:t xml:space="preserve">Sleight of Mouth, The Magic of Conversational Belief Change - Robert </w:t>
      </w:r>
      <w:proofErr w:type="spellStart"/>
      <w:r w:rsidR="003C03A1" w:rsidRPr="003C03A1">
        <w:t>Dilts</w:t>
      </w:r>
      <w:proofErr w:type="spellEnd"/>
      <w:r w:rsidR="003C03A1" w:rsidRPr="003C03A1">
        <w:t xml:space="preserve"> </w:t>
      </w:r>
      <w:r>
        <w:t>–</w:t>
      </w:r>
      <w:r w:rsidR="003C03A1" w:rsidRPr="003C03A1">
        <w:t xml:space="preserve"> 2006</w:t>
      </w:r>
      <w:r w:rsidRPr="00446B89">
        <w:rPr>
          <w:lang w:val="en-US"/>
        </w:rPr>
        <w:t xml:space="preserve"> </w:t>
      </w:r>
      <w:r>
        <w:rPr>
          <w:lang w:val="el-GR"/>
        </w:rPr>
        <w:t>Η</w:t>
      </w:r>
      <w:r w:rsidRPr="00446B89">
        <w:rPr>
          <w:lang w:val="en-US"/>
        </w:rPr>
        <w:t xml:space="preserve"> </w:t>
      </w:r>
      <w:r>
        <w:rPr>
          <w:lang w:val="el-GR"/>
        </w:rPr>
        <w:t>προσαρμογή</w:t>
      </w:r>
      <w:r w:rsidRPr="00446B89">
        <w:rPr>
          <w:lang w:val="en-US"/>
        </w:rPr>
        <w:t xml:space="preserve"> </w:t>
      </w:r>
      <w:r>
        <w:rPr>
          <w:lang w:val="el-GR"/>
        </w:rPr>
        <w:t>έγινε</w:t>
      </w:r>
      <w:r w:rsidRPr="00446B89">
        <w:rPr>
          <w:lang w:val="en-US"/>
        </w:rPr>
        <w:t xml:space="preserve"> </w:t>
      </w:r>
      <w:r>
        <w:rPr>
          <w:lang w:val="el-GR"/>
        </w:rPr>
        <w:t>από</w:t>
      </w:r>
      <w:r w:rsidRPr="00446B89">
        <w:rPr>
          <w:lang w:val="en-US"/>
        </w:rPr>
        <w:t xml:space="preserve"> </w:t>
      </w:r>
      <w:r>
        <w:rPr>
          <w:lang w:val="el-GR"/>
        </w:rPr>
        <w:t>το</w:t>
      </w:r>
      <w:r w:rsidRPr="00446B89">
        <w:rPr>
          <w:lang w:val="en-US"/>
        </w:rPr>
        <w:t xml:space="preserve"> </w:t>
      </w:r>
      <w:proofErr w:type="spellStart"/>
      <w:r w:rsidR="00FB3FC7">
        <w:t>LiberEta</w:t>
      </w:r>
      <w:proofErr w:type="spellEnd"/>
      <w:r>
        <w:rPr>
          <w:lang w:val="en-US"/>
        </w:rPr>
        <w:t>.</w:t>
      </w:r>
    </w:p>
    <w:sectPr w:rsidR="00C30713" w:rsidRPr="00446B89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A50" w:rsidRDefault="009A6A50" w:rsidP="000D1CD3">
      <w:pPr>
        <w:spacing w:after="0" w:line="240" w:lineRule="auto"/>
      </w:pPr>
      <w:r>
        <w:separator/>
      </w:r>
    </w:p>
  </w:endnote>
  <w:endnote w:type="continuationSeparator" w:id="0">
    <w:p w:rsidR="009A6A50" w:rsidRDefault="009A6A50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A50" w:rsidRDefault="009A6A50" w:rsidP="000D1CD3">
      <w:pPr>
        <w:spacing w:after="0" w:line="240" w:lineRule="auto"/>
      </w:pPr>
      <w:r>
        <w:separator/>
      </w:r>
    </w:p>
  </w:footnote>
  <w:footnote w:type="continuationSeparator" w:id="0">
    <w:p w:rsidR="009A6A50" w:rsidRDefault="009A6A50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F3807"/>
    <w:multiLevelType w:val="hybridMultilevel"/>
    <w:tmpl w:val="52F05478"/>
    <w:lvl w:ilvl="0" w:tplc="CAC6961E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6438C"/>
    <w:multiLevelType w:val="hybridMultilevel"/>
    <w:tmpl w:val="404E4F22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B11EE0"/>
    <w:multiLevelType w:val="hybridMultilevel"/>
    <w:tmpl w:val="346803DE"/>
    <w:lvl w:ilvl="0" w:tplc="6AC205C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9459E"/>
    <w:multiLevelType w:val="hybridMultilevel"/>
    <w:tmpl w:val="719271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ADC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BA3FCE"/>
    <w:multiLevelType w:val="hybridMultilevel"/>
    <w:tmpl w:val="06321144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F7E13"/>
    <w:multiLevelType w:val="hybridMultilevel"/>
    <w:tmpl w:val="DA9A0386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E53A3"/>
    <w:multiLevelType w:val="hybridMultilevel"/>
    <w:tmpl w:val="C942652A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27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20"/>
  </w:num>
  <w:num w:numId="10">
    <w:abstractNumId w:val="0"/>
  </w:num>
  <w:num w:numId="11">
    <w:abstractNumId w:val="17"/>
  </w:num>
  <w:num w:numId="12">
    <w:abstractNumId w:val="18"/>
  </w:num>
  <w:num w:numId="13">
    <w:abstractNumId w:val="5"/>
  </w:num>
  <w:num w:numId="14">
    <w:abstractNumId w:val="24"/>
  </w:num>
  <w:num w:numId="15">
    <w:abstractNumId w:val="7"/>
  </w:num>
  <w:num w:numId="16">
    <w:abstractNumId w:val="23"/>
  </w:num>
  <w:num w:numId="17">
    <w:abstractNumId w:val="6"/>
  </w:num>
  <w:num w:numId="18">
    <w:abstractNumId w:val="26"/>
  </w:num>
  <w:num w:numId="19">
    <w:abstractNumId w:val="2"/>
  </w:num>
  <w:num w:numId="20">
    <w:abstractNumId w:val="4"/>
  </w:num>
  <w:num w:numId="21">
    <w:abstractNumId w:val="8"/>
  </w:num>
  <w:num w:numId="22">
    <w:abstractNumId w:val="16"/>
  </w:num>
  <w:num w:numId="23">
    <w:abstractNumId w:val="9"/>
  </w:num>
  <w:num w:numId="24">
    <w:abstractNumId w:val="13"/>
  </w:num>
  <w:num w:numId="25">
    <w:abstractNumId w:val="25"/>
  </w:num>
  <w:num w:numId="26">
    <w:abstractNumId w:val="19"/>
  </w:num>
  <w:num w:numId="27">
    <w:abstractNumId w:val="2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0017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C03A1"/>
    <w:rsid w:val="003F45D8"/>
    <w:rsid w:val="00427A2A"/>
    <w:rsid w:val="00446B89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A5D45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94C9A"/>
    <w:rsid w:val="008B081A"/>
    <w:rsid w:val="008B3FF3"/>
    <w:rsid w:val="008B7901"/>
    <w:rsid w:val="008D5204"/>
    <w:rsid w:val="008E4FEA"/>
    <w:rsid w:val="00927640"/>
    <w:rsid w:val="009439D6"/>
    <w:rsid w:val="00954790"/>
    <w:rsid w:val="009777BF"/>
    <w:rsid w:val="0098341E"/>
    <w:rsid w:val="00997A99"/>
    <w:rsid w:val="009A6A50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0099C"/>
    <w:rsid w:val="00B10397"/>
    <w:rsid w:val="00B16F0F"/>
    <w:rsid w:val="00B21066"/>
    <w:rsid w:val="00B355FB"/>
    <w:rsid w:val="00B56F34"/>
    <w:rsid w:val="00B83669"/>
    <w:rsid w:val="00B8773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CE79F0"/>
    <w:rsid w:val="00D02790"/>
    <w:rsid w:val="00D11D47"/>
    <w:rsid w:val="00D22DBC"/>
    <w:rsid w:val="00D8533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468C6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EF281F"/>
    <w:rsid w:val="00F026C7"/>
    <w:rsid w:val="00F0554E"/>
    <w:rsid w:val="00F21D85"/>
    <w:rsid w:val="00F3632D"/>
    <w:rsid w:val="00F52851"/>
    <w:rsid w:val="00F614D3"/>
    <w:rsid w:val="00F72820"/>
    <w:rsid w:val="00F945BE"/>
    <w:rsid w:val="00F95DA8"/>
    <w:rsid w:val="00FB3A0E"/>
    <w:rsid w:val="00FB3FC7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D95A7D-DFD3-4582-AA5E-D1FE9D82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7E51-84D5-4F87-BEBB-EE9C33C8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6</cp:revision>
  <dcterms:created xsi:type="dcterms:W3CDTF">2015-02-18T10:19:00Z</dcterms:created>
  <dcterms:modified xsi:type="dcterms:W3CDTF">2015-02-18T10:34:00Z</dcterms:modified>
</cp:coreProperties>
</file>