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F6F" w:rsidRPr="00F534AD" w:rsidRDefault="000475FC" w:rsidP="004F1BC5">
      <w:pPr>
        <w:spacing w:after="300" w:line="240" w:lineRule="auto"/>
        <w:contextualSpacing/>
        <w:jc w:val="both"/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</w:pPr>
      <w:r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56"/>
        </w:rPr>
        <w:t xml:space="preserve">Title: </w:t>
      </w:r>
      <w:r w:rsidR="00F534AD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  <w:t xml:space="preserve">Μαθαίνοντας </w:t>
      </w:r>
      <w:bookmarkStart w:id="0" w:name="_GoBack"/>
      <w:bookmarkEnd w:id="0"/>
      <w:r w:rsidR="00F534AD">
        <w:rPr>
          <w:rFonts w:ascii="Cambria" w:eastAsia="Times New Roman" w:hAnsi="Cambria" w:cs="Times New Roman"/>
          <w:color w:val="17365D"/>
          <w:spacing w:val="5"/>
          <w:kern w:val="28"/>
          <w:sz w:val="48"/>
          <w:szCs w:val="48"/>
          <w:lang w:val="el-GR"/>
        </w:rPr>
        <w:t>από τα λάθη</w:t>
      </w:r>
    </w:p>
    <w:p w:rsidR="005C31F0" w:rsidRPr="008B3FF3" w:rsidRDefault="00A67F6F" w:rsidP="004F1BC5">
      <w:pPr>
        <w:spacing w:after="300" w:line="240" w:lineRule="auto"/>
        <w:contextualSpacing/>
        <w:jc w:val="both"/>
        <w:rPr>
          <w:sz w:val="24"/>
        </w:rPr>
      </w:pPr>
      <w:r w:rsidRPr="00310E4F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 xml:space="preserve">Exercise Code: </w:t>
      </w:r>
      <w:r w:rsidR="005D4EEE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</w:rPr>
        <w:t>SLINTEGRA034</w:t>
      </w:r>
    </w:p>
    <w:tbl>
      <w:tblPr>
        <w:tblStyle w:val="-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 w:firstRow="1" w:lastRow="0" w:firstColumn="1" w:lastColumn="0" w:noHBand="0" w:noVBand="1"/>
      </w:tblPr>
      <w:tblGrid>
        <w:gridCol w:w="4253"/>
        <w:gridCol w:w="3118"/>
        <w:gridCol w:w="1560"/>
      </w:tblGrid>
      <w:tr w:rsidR="005C31F0" w:rsidTr="00AD7C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5C31F0" w:rsidRPr="00E34E16" w:rsidRDefault="005C31F0" w:rsidP="004F1BC5">
            <w:pPr>
              <w:jc w:val="both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5C31F0" w:rsidRPr="00E34E16" w:rsidRDefault="005C31F0" w:rsidP="004F1B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5C31F0" w:rsidRPr="00E34E16" w:rsidRDefault="005C31F0" w:rsidP="004F1BC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5C31F0" w:rsidRPr="00E34E16" w:rsidTr="00AD7C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C31F0" w:rsidRPr="000115B0" w:rsidRDefault="005C31F0" w:rsidP="004F1BC5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5.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Conflict Solving Strategies</w:t>
            </w:r>
          </w:p>
          <w:p w:rsidR="005C31F0" w:rsidRPr="000115B0" w:rsidRDefault="005C31F0" w:rsidP="004F1BC5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6.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Problem Solving Strategies</w:t>
            </w:r>
          </w:p>
          <w:p w:rsidR="005C31F0" w:rsidRPr="00E34E16" w:rsidRDefault="005C31F0" w:rsidP="004F1BC5">
            <w:pPr>
              <w:jc w:val="both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C31F0" w:rsidRPr="00E34E16" w:rsidRDefault="005C31F0" w:rsidP="004F1B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Small group</w:t>
            </w:r>
          </w:p>
          <w:p w:rsidR="005C31F0" w:rsidRPr="00E34E16" w:rsidRDefault="005C31F0" w:rsidP="004F1B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Large group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5C31F0" w:rsidRPr="00E34E16" w:rsidRDefault="005C31F0" w:rsidP="004F1BC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45 min</w:t>
            </w:r>
          </w:p>
        </w:tc>
      </w:tr>
    </w:tbl>
    <w:p w:rsidR="00A67F6F" w:rsidRPr="00310E4F" w:rsidRDefault="00A67F6F" w:rsidP="004F1BC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Purpose:</w:t>
      </w:r>
    </w:p>
    <w:p w:rsidR="00F534AD" w:rsidRPr="00F534AD" w:rsidRDefault="00F534AD" w:rsidP="004F1BC5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Να</w:t>
      </w:r>
      <w:r w:rsidRPr="00F534AD">
        <w:rPr>
          <w:lang w:val="el-GR"/>
        </w:rPr>
        <w:t xml:space="preserve"> διδάξει τους </w:t>
      </w:r>
      <w:r>
        <w:rPr>
          <w:lang w:val="el-GR"/>
        </w:rPr>
        <w:t>συμμετέχοντες πώς να αξιολογούν</w:t>
      </w:r>
      <w:r w:rsidRPr="00F534AD">
        <w:rPr>
          <w:lang w:val="el-GR"/>
        </w:rPr>
        <w:t xml:space="preserve"> το αποτέλεσμα της λύσης και </w:t>
      </w:r>
      <w:r>
        <w:rPr>
          <w:lang w:val="el-GR"/>
        </w:rPr>
        <w:t>πώς να αντιδρούν</w:t>
      </w:r>
      <w:r w:rsidRPr="00F534AD">
        <w:rPr>
          <w:lang w:val="el-GR"/>
        </w:rPr>
        <w:t xml:space="preserve"> σωστά όταν κάνουν λάθη</w:t>
      </w:r>
    </w:p>
    <w:p w:rsidR="00F534AD" w:rsidRPr="00F534AD" w:rsidRDefault="00F534AD" w:rsidP="004F1BC5">
      <w:pPr>
        <w:numPr>
          <w:ilvl w:val="0"/>
          <w:numId w:val="12"/>
        </w:numPr>
        <w:contextualSpacing/>
        <w:jc w:val="both"/>
        <w:rPr>
          <w:lang w:val="el-GR"/>
        </w:rPr>
      </w:pPr>
      <w:r>
        <w:rPr>
          <w:lang w:val="el-GR"/>
        </w:rPr>
        <w:t>Να αναπτύξουν</w:t>
      </w:r>
      <w:r w:rsidRPr="00F534AD">
        <w:rPr>
          <w:lang w:val="el-GR"/>
        </w:rPr>
        <w:t xml:space="preserve"> </w:t>
      </w:r>
      <w:r>
        <w:rPr>
          <w:lang w:val="el-GR"/>
        </w:rPr>
        <w:t xml:space="preserve">οι συμμετέχοντες </w:t>
      </w:r>
      <w:r w:rsidRPr="00F534AD">
        <w:rPr>
          <w:lang w:val="el-GR"/>
        </w:rPr>
        <w:t xml:space="preserve">δεξιότητες επίλυσης </w:t>
      </w:r>
      <w:r>
        <w:rPr>
          <w:lang w:val="el-GR"/>
        </w:rPr>
        <w:t xml:space="preserve">κοινωνικών </w:t>
      </w:r>
      <w:r w:rsidRPr="00F534AD">
        <w:rPr>
          <w:lang w:val="el-GR"/>
        </w:rPr>
        <w:t>προβλημάτ</w:t>
      </w:r>
      <w:r>
        <w:rPr>
          <w:lang w:val="el-GR"/>
        </w:rPr>
        <w:t>ων</w:t>
      </w:r>
    </w:p>
    <w:p w:rsidR="00A67F6F" w:rsidRPr="00F534AD" w:rsidRDefault="00A67F6F" w:rsidP="004F1BC5">
      <w:pPr>
        <w:ind w:left="360"/>
        <w:contextualSpacing/>
        <w:jc w:val="both"/>
        <w:rPr>
          <w:rFonts w:ascii="Calibri" w:eastAsia="Calibri" w:hAnsi="Calibri" w:cs="Arial"/>
          <w:color w:val="FF0000"/>
          <w:lang w:val="el-GR"/>
        </w:rPr>
      </w:pPr>
    </w:p>
    <w:p w:rsidR="00A67F6F" w:rsidRDefault="00A67F6F" w:rsidP="004F1BC5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Description:</w:t>
      </w:r>
    </w:p>
    <w:p w:rsidR="00F534AD" w:rsidRPr="00F534AD" w:rsidRDefault="00DD45A9" w:rsidP="004F1BC5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l-GR" w:eastAsia="sl-SI"/>
        </w:rPr>
      </w:pPr>
      <w:r>
        <w:rPr>
          <w:rFonts w:eastAsia="Calibri" w:cstheme="majorBidi"/>
          <w:sz w:val="24"/>
          <w:szCs w:val="24"/>
          <w:lang w:val="el-GR" w:eastAsia="sl-SI"/>
        </w:rPr>
        <w:t>Πείτε</w:t>
      </w:r>
      <w:r w:rsidR="00F534AD">
        <w:rPr>
          <w:rFonts w:eastAsia="Calibri" w:cstheme="majorBidi"/>
          <w:sz w:val="24"/>
          <w:szCs w:val="24"/>
          <w:lang w:val="el-GR" w:eastAsia="sl-SI"/>
        </w:rPr>
        <w:t xml:space="preserve"> </w:t>
      </w:r>
      <w:r>
        <w:rPr>
          <w:rFonts w:eastAsia="Calibri" w:cstheme="majorBidi"/>
          <w:sz w:val="24"/>
          <w:szCs w:val="24"/>
          <w:lang w:val="el-GR" w:eastAsia="sl-SI"/>
        </w:rPr>
        <w:t>σ</w:t>
      </w:r>
      <w:r w:rsidR="00F534AD">
        <w:rPr>
          <w:rFonts w:eastAsia="Calibri" w:cstheme="majorBidi"/>
          <w:sz w:val="24"/>
          <w:szCs w:val="24"/>
          <w:lang w:val="el-GR" w:eastAsia="sl-SI"/>
        </w:rPr>
        <w:t>τους συμμετέχοντες: «</w:t>
      </w:r>
      <w:r w:rsidR="00F534AD" w:rsidRPr="00F534AD">
        <w:rPr>
          <w:rFonts w:eastAsia="Calibri" w:cstheme="majorBidi"/>
          <w:sz w:val="24"/>
          <w:szCs w:val="24"/>
          <w:lang w:val="el-GR" w:eastAsia="sl-SI"/>
        </w:rPr>
        <w:t xml:space="preserve">Μπορείτε να κάνετε κάτι που φαίνεται </w:t>
      </w:r>
      <w:r w:rsidR="00F534AD">
        <w:rPr>
          <w:rFonts w:eastAsia="Calibri" w:cstheme="majorBidi"/>
          <w:sz w:val="24"/>
          <w:szCs w:val="24"/>
          <w:lang w:val="el-GR" w:eastAsia="sl-SI"/>
        </w:rPr>
        <w:t>σωστό τη δεδομένη στιγμή</w:t>
      </w:r>
      <w:r w:rsidR="00F534AD" w:rsidRPr="00F534AD">
        <w:rPr>
          <w:rFonts w:eastAsia="Calibri" w:cstheme="majorBidi"/>
          <w:sz w:val="24"/>
          <w:szCs w:val="24"/>
          <w:lang w:val="el-GR" w:eastAsia="sl-SI"/>
        </w:rPr>
        <w:t xml:space="preserve">, αλλά δεν </w:t>
      </w:r>
      <w:r w:rsidR="00F534AD">
        <w:rPr>
          <w:rFonts w:eastAsia="Calibri" w:cstheme="majorBidi"/>
          <w:sz w:val="24"/>
          <w:szCs w:val="24"/>
          <w:lang w:val="el-GR" w:eastAsia="sl-SI"/>
        </w:rPr>
        <w:t>αποφέρει</w:t>
      </w:r>
      <w:r w:rsidR="00F534AD" w:rsidRPr="00F534AD">
        <w:rPr>
          <w:rFonts w:eastAsia="Calibri" w:cstheme="majorBidi"/>
          <w:sz w:val="24"/>
          <w:szCs w:val="24"/>
          <w:lang w:val="el-GR" w:eastAsia="sl-SI"/>
        </w:rPr>
        <w:t xml:space="preserve"> τα </w:t>
      </w:r>
      <w:r w:rsidR="00F534AD">
        <w:rPr>
          <w:rFonts w:eastAsia="Calibri" w:cstheme="majorBidi"/>
          <w:sz w:val="24"/>
          <w:szCs w:val="24"/>
          <w:lang w:val="el-GR" w:eastAsia="sl-SI"/>
        </w:rPr>
        <w:t xml:space="preserve">επιθυμητά </w:t>
      </w:r>
      <w:r w:rsidR="00F534AD" w:rsidRPr="00F534AD">
        <w:rPr>
          <w:rFonts w:eastAsia="Calibri" w:cstheme="majorBidi"/>
          <w:sz w:val="24"/>
          <w:szCs w:val="24"/>
          <w:lang w:val="el-GR" w:eastAsia="sl-SI"/>
        </w:rPr>
        <w:t xml:space="preserve">αποτελέσματα. Ή, μπορείτε να κάνετε κάτι που κάνει απλά τα πράγματα χειρότερα. Το σημαντικό πράγμα που </w:t>
      </w:r>
      <w:r w:rsidR="00F534AD">
        <w:rPr>
          <w:rFonts w:eastAsia="Calibri" w:cstheme="majorBidi"/>
          <w:sz w:val="24"/>
          <w:szCs w:val="24"/>
          <w:lang w:val="el-GR" w:eastAsia="sl-SI"/>
        </w:rPr>
        <w:t xml:space="preserve">πρέπει να θυμάστε είναι να μην αναστατωθείτε </w:t>
      </w:r>
      <w:r w:rsidR="00F534AD" w:rsidRPr="00F534AD">
        <w:rPr>
          <w:rFonts w:eastAsia="Calibri" w:cstheme="majorBidi"/>
          <w:sz w:val="24"/>
          <w:szCs w:val="24"/>
          <w:lang w:val="el-GR" w:eastAsia="sl-SI"/>
        </w:rPr>
        <w:t xml:space="preserve">ή </w:t>
      </w:r>
      <w:r w:rsidR="00F534AD">
        <w:rPr>
          <w:rFonts w:eastAsia="Calibri" w:cstheme="majorBidi"/>
          <w:sz w:val="24"/>
          <w:szCs w:val="24"/>
          <w:lang w:val="el-GR" w:eastAsia="sl-SI"/>
        </w:rPr>
        <w:t>να νιώσετε ντροπή</w:t>
      </w:r>
      <w:r w:rsidR="00F534AD" w:rsidRPr="00F534AD">
        <w:rPr>
          <w:rFonts w:eastAsia="Calibri" w:cstheme="majorBidi"/>
          <w:sz w:val="24"/>
          <w:szCs w:val="24"/>
          <w:lang w:val="el-GR" w:eastAsia="sl-SI"/>
        </w:rPr>
        <w:t xml:space="preserve"> αν κάνετε κάποιο λάθος. Απλά προσπαθήστε να σκεφτείτε τι πήγε στραβά και τι μπορείτε να κάνετε στη συνέχεια. Ο καθένας κάνει λάθη και ελπίζω να μπορείτε να μάθετε από τα λά</w:t>
      </w:r>
      <w:r w:rsidR="00F534AD">
        <w:rPr>
          <w:rFonts w:eastAsia="Calibri" w:cstheme="majorBidi"/>
          <w:sz w:val="24"/>
          <w:szCs w:val="24"/>
          <w:lang w:val="el-GR" w:eastAsia="sl-SI"/>
        </w:rPr>
        <w:t>θη σας και να μην τα επαναλάβετε.»</w:t>
      </w:r>
    </w:p>
    <w:p w:rsidR="00F534AD" w:rsidRPr="00F534AD" w:rsidRDefault="00F534AD" w:rsidP="004F1BC5">
      <w:pPr>
        <w:spacing w:before="100" w:beforeAutospacing="1" w:after="100" w:afterAutospacing="1"/>
        <w:jc w:val="both"/>
        <w:rPr>
          <w:rFonts w:eastAsia="Calibri" w:cstheme="majorBidi"/>
          <w:sz w:val="24"/>
          <w:szCs w:val="24"/>
          <w:lang w:val="el-GR" w:eastAsia="sl-SI"/>
        </w:rPr>
      </w:pPr>
      <w:r w:rsidRPr="00F534AD">
        <w:rPr>
          <w:rFonts w:eastAsia="Calibri" w:cstheme="majorBidi"/>
          <w:sz w:val="24"/>
          <w:szCs w:val="24"/>
          <w:lang w:val="el-GR" w:eastAsia="sl-SI"/>
        </w:rPr>
        <w:t>Οι συμμε</w:t>
      </w:r>
      <w:r w:rsidR="00DD45A9">
        <w:rPr>
          <w:rFonts w:eastAsia="Calibri" w:cstheme="majorBidi"/>
          <w:sz w:val="24"/>
          <w:szCs w:val="24"/>
          <w:lang w:val="el-GR" w:eastAsia="sl-SI"/>
        </w:rPr>
        <w:t>τέχοντες θα πρέπει να γράψουν μια προσωπική</w:t>
      </w:r>
      <w:r w:rsidRPr="00F534AD">
        <w:rPr>
          <w:rFonts w:eastAsia="Calibri" w:cstheme="majorBidi"/>
          <w:sz w:val="24"/>
          <w:szCs w:val="24"/>
          <w:lang w:val="el-GR" w:eastAsia="sl-SI"/>
        </w:rPr>
        <w:t xml:space="preserve"> τους εμπειρία κατά την οποία νομίζουν ότι </w:t>
      </w:r>
      <w:r w:rsidR="00DD45A9">
        <w:rPr>
          <w:rFonts w:eastAsia="Calibri" w:cstheme="majorBidi"/>
          <w:sz w:val="24"/>
          <w:szCs w:val="24"/>
          <w:lang w:val="el-GR" w:eastAsia="sl-SI"/>
        </w:rPr>
        <w:t>έκαναν λάθος. Θα πρέπει να γράψουν</w:t>
      </w:r>
      <w:r w:rsidRPr="00F534AD">
        <w:rPr>
          <w:rFonts w:eastAsia="Calibri" w:cstheme="majorBidi"/>
          <w:sz w:val="24"/>
          <w:szCs w:val="24"/>
          <w:lang w:val="el-GR" w:eastAsia="sl-SI"/>
        </w:rPr>
        <w:t xml:space="preserve"> τι συνέβη, </w:t>
      </w:r>
      <w:r w:rsidR="00DD45A9">
        <w:rPr>
          <w:rFonts w:eastAsia="Calibri" w:cstheme="majorBidi"/>
          <w:sz w:val="24"/>
          <w:szCs w:val="24"/>
          <w:lang w:val="el-GR" w:eastAsia="sl-SI"/>
        </w:rPr>
        <w:t>ποια</w:t>
      </w:r>
      <w:r w:rsidRPr="00F534AD">
        <w:rPr>
          <w:rFonts w:eastAsia="Calibri" w:cstheme="majorBidi"/>
          <w:sz w:val="24"/>
          <w:szCs w:val="24"/>
          <w:lang w:val="el-GR" w:eastAsia="sl-SI"/>
        </w:rPr>
        <w:t xml:space="preserve"> απόφαση </w:t>
      </w:r>
      <w:r w:rsidR="00DD45A9">
        <w:rPr>
          <w:rFonts w:eastAsia="Calibri" w:cstheme="majorBidi"/>
          <w:sz w:val="24"/>
          <w:szCs w:val="24"/>
          <w:lang w:val="el-GR" w:eastAsia="sl-SI"/>
        </w:rPr>
        <w:t>πήραν</w:t>
      </w:r>
      <w:r w:rsidRPr="00F534AD">
        <w:rPr>
          <w:rFonts w:eastAsia="Calibri" w:cstheme="majorBidi"/>
          <w:sz w:val="24"/>
          <w:szCs w:val="24"/>
          <w:lang w:val="el-GR" w:eastAsia="sl-SI"/>
        </w:rPr>
        <w:t xml:space="preserve"> και τι θα </w:t>
      </w:r>
      <w:r w:rsidR="00DD45A9">
        <w:rPr>
          <w:rFonts w:eastAsia="Calibri" w:cstheme="majorBidi"/>
          <w:sz w:val="24"/>
          <w:szCs w:val="24"/>
          <w:lang w:val="el-GR" w:eastAsia="sl-SI"/>
        </w:rPr>
        <w:t>έκαναν</w:t>
      </w:r>
      <w:r w:rsidRPr="00F534AD">
        <w:rPr>
          <w:rFonts w:eastAsia="Calibri" w:cstheme="majorBidi"/>
          <w:sz w:val="24"/>
          <w:szCs w:val="24"/>
          <w:lang w:val="el-GR" w:eastAsia="sl-SI"/>
        </w:rPr>
        <w:t xml:space="preserve"> διαφορετικά τώρα.</w:t>
      </w:r>
    </w:p>
    <w:p w:rsidR="00A67F6F" w:rsidRPr="00310E4F" w:rsidRDefault="00A67F6F" w:rsidP="004F1BC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Material:</w:t>
      </w:r>
    </w:p>
    <w:p w:rsidR="00F534AD" w:rsidRPr="00F534AD" w:rsidRDefault="00F534AD" w:rsidP="004F1BC5">
      <w:pPr>
        <w:jc w:val="both"/>
        <w:rPr>
          <w:rFonts w:ascii="Calibri" w:eastAsia="Calibri" w:hAnsi="Calibri" w:cs="Arial"/>
          <w:lang w:val="en-US"/>
        </w:rPr>
      </w:pPr>
      <w:r>
        <w:rPr>
          <w:rFonts w:ascii="Calibri" w:eastAsia="Calibri" w:hAnsi="Calibri" w:cs="Arial"/>
          <w:lang w:val="el-GR"/>
        </w:rPr>
        <w:t>Χαρτί, μολύβι</w:t>
      </w:r>
    </w:p>
    <w:p w:rsidR="005C31F0" w:rsidRDefault="00A67F6F" w:rsidP="004F1BC5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Methods:</w:t>
      </w: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 xml:space="preserve"> </w:t>
      </w:r>
    </w:p>
    <w:p w:rsidR="00F534AD" w:rsidRPr="00DD45A9" w:rsidRDefault="00F534AD" w:rsidP="004F1BC5">
      <w:pPr>
        <w:spacing w:after="0"/>
        <w:jc w:val="both"/>
        <w:rPr>
          <w:rFonts w:eastAsia="Calibri" w:cs="Times New Roman"/>
          <w:lang w:val="en-US"/>
        </w:rPr>
      </w:pPr>
      <w:r>
        <w:rPr>
          <w:rFonts w:eastAsia="Calibri" w:cs="Times New Roman"/>
          <w:lang w:val="el-GR"/>
        </w:rPr>
        <w:t>Εμπειρική</w:t>
      </w:r>
      <w:r w:rsidRPr="00DD45A9">
        <w:rPr>
          <w:rFonts w:eastAsia="Calibri" w:cs="Times New Roman"/>
          <w:lang w:val="en-US"/>
        </w:rPr>
        <w:t xml:space="preserve"> </w:t>
      </w:r>
      <w:r>
        <w:rPr>
          <w:rFonts w:eastAsia="Calibri" w:cs="Times New Roman"/>
          <w:lang w:val="el-GR"/>
        </w:rPr>
        <w:t>μάθηση</w:t>
      </w:r>
      <w:r w:rsidRPr="00DD45A9">
        <w:rPr>
          <w:rFonts w:eastAsia="Calibri" w:cs="Times New Roman"/>
          <w:lang w:val="en-US"/>
        </w:rPr>
        <w:t xml:space="preserve">, </w:t>
      </w:r>
      <w:r>
        <w:rPr>
          <w:rFonts w:eastAsia="Calibri" w:cs="Times New Roman"/>
          <w:lang w:val="el-GR"/>
        </w:rPr>
        <w:t>παρουσίαση</w:t>
      </w:r>
      <w:r w:rsidRPr="00DD45A9">
        <w:rPr>
          <w:rFonts w:eastAsia="Calibri" w:cs="Times New Roman"/>
          <w:lang w:val="en-US"/>
        </w:rPr>
        <w:t xml:space="preserve">, </w:t>
      </w:r>
      <w:r>
        <w:rPr>
          <w:rFonts w:eastAsia="Calibri" w:cs="Times New Roman"/>
          <w:lang w:val="el-GR"/>
        </w:rPr>
        <w:t>συζήτηση</w:t>
      </w:r>
    </w:p>
    <w:p w:rsidR="00DD45A9" w:rsidRDefault="00DD45A9" w:rsidP="004F1BC5">
      <w:pPr>
        <w:spacing w:after="0"/>
        <w:jc w:val="both"/>
        <w:rPr>
          <w:rFonts w:eastAsia="Calibri" w:cs="Times New Roman"/>
        </w:rPr>
      </w:pPr>
    </w:p>
    <w:p w:rsidR="00A67F6F" w:rsidRPr="00DD45A9" w:rsidRDefault="00DD45A9" w:rsidP="004F1BC5">
      <w:pPr>
        <w:spacing w:after="0"/>
        <w:jc w:val="both"/>
        <w:rPr>
          <w:rFonts w:eastAsia="Calibri" w:cs="Times New Roman"/>
          <w:lang w:val="el-GR"/>
        </w:rPr>
      </w:pPr>
      <w:r>
        <w:rPr>
          <w:rFonts w:eastAsia="Calibri" w:cs="Times New Roman"/>
          <w:lang w:val="el-GR"/>
        </w:rPr>
        <w:t>Σκεπτόμενοι</w:t>
      </w:r>
      <w:r w:rsidRPr="00DD45A9">
        <w:rPr>
          <w:rFonts w:eastAsia="Calibri" w:cs="Times New Roman"/>
          <w:lang w:val="el-GR"/>
        </w:rPr>
        <w:t xml:space="preserve"> τη</w:t>
      </w:r>
      <w:r>
        <w:rPr>
          <w:rFonts w:eastAsia="Calibri" w:cs="Times New Roman"/>
          <w:lang w:val="el-GR"/>
        </w:rPr>
        <w:t xml:space="preserve"> δική τους εμπειρία</w:t>
      </w:r>
      <w:r w:rsidRPr="00DD45A9">
        <w:rPr>
          <w:rFonts w:eastAsia="Calibri" w:cs="Times New Roman"/>
          <w:lang w:val="el-GR"/>
        </w:rPr>
        <w:t xml:space="preserve"> (σε αυτή την περίπτωση, μια κατάσταση όπου ένα άτομο </w:t>
      </w:r>
      <w:r>
        <w:rPr>
          <w:rFonts w:eastAsia="Calibri" w:cs="Times New Roman"/>
          <w:lang w:val="el-GR"/>
        </w:rPr>
        <w:t>έχει κάνει κάποιο</w:t>
      </w:r>
      <w:r w:rsidRPr="00DD45A9">
        <w:rPr>
          <w:rFonts w:eastAsia="Calibri" w:cs="Times New Roman"/>
          <w:lang w:val="el-GR"/>
        </w:rPr>
        <w:t xml:space="preserve"> λάθος) οι συμμετέχοντες θα εμπλακούν </w:t>
      </w:r>
      <w:r>
        <w:rPr>
          <w:rFonts w:eastAsia="Calibri" w:cs="Times New Roman"/>
          <w:lang w:val="el-GR"/>
        </w:rPr>
        <w:t>άμεσα</w:t>
      </w:r>
      <w:r w:rsidRPr="00DD45A9">
        <w:rPr>
          <w:rFonts w:eastAsia="Calibri" w:cs="Times New Roman"/>
          <w:lang w:val="el-GR"/>
        </w:rPr>
        <w:t xml:space="preserve"> </w:t>
      </w:r>
      <w:r>
        <w:rPr>
          <w:rFonts w:eastAsia="Calibri" w:cs="Times New Roman"/>
          <w:lang w:val="el-GR"/>
        </w:rPr>
        <w:t>με</w:t>
      </w:r>
      <w:r w:rsidRPr="00DD45A9">
        <w:rPr>
          <w:rFonts w:eastAsia="Calibri" w:cs="Times New Roman"/>
          <w:lang w:val="el-GR"/>
        </w:rPr>
        <w:t xml:space="preserve"> την άσκηση. </w:t>
      </w:r>
      <w:r>
        <w:rPr>
          <w:rFonts w:eastAsia="Calibri" w:cs="Times New Roman"/>
          <w:lang w:val="el-GR"/>
        </w:rPr>
        <w:t>Ο προβληματισμός</w:t>
      </w:r>
      <w:r w:rsidRPr="00DD45A9">
        <w:rPr>
          <w:rFonts w:eastAsia="Calibri" w:cs="Times New Roman"/>
          <w:lang w:val="el-GR"/>
        </w:rPr>
        <w:t xml:space="preserve"> σχετικά με την κατάσταση δεν θα μείνει αφηρημένο</w:t>
      </w:r>
      <w:r>
        <w:rPr>
          <w:rFonts w:eastAsia="Calibri" w:cs="Times New Roman"/>
          <w:lang w:val="el-GR"/>
        </w:rPr>
        <w:t>ς</w:t>
      </w:r>
      <w:r w:rsidRPr="00DD45A9">
        <w:rPr>
          <w:rFonts w:eastAsia="Calibri" w:cs="Times New Roman"/>
          <w:lang w:val="el-GR"/>
        </w:rPr>
        <w:t>, αλλά οι συμμετέχοντες θα το</w:t>
      </w:r>
      <w:r>
        <w:rPr>
          <w:rFonts w:eastAsia="Calibri" w:cs="Times New Roman"/>
          <w:lang w:val="el-GR"/>
        </w:rPr>
        <w:t>ν</w:t>
      </w:r>
      <w:r w:rsidRPr="00DD45A9">
        <w:rPr>
          <w:rFonts w:eastAsia="Calibri" w:cs="Times New Roman"/>
          <w:lang w:val="el-GR"/>
        </w:rPr>
        <w:t xml:space="preserve"> </w:t>
      </w:r>
      <w:r>
        <w:rPr>
          <w:rFonts w:eastAsia="Calibri" w:cs="Times New Roman"/>
          <w:lang w:val="el-GR"/>
        </w:rPr>
        <w:t>αποτυπώσουν γραπτώς</w:t>
      </w:r>
      <w:r w:rsidRPr="00DD45A9">
        <w:rPr>
          <w:rFonts w:eastAsia="Calibri" w:cs="Times New Roman"/>
          <w:lang w:val="el-GR"/>
        </w:rPr>
        <w:t xml:space="preserve"> και με τον τρόπο αυτό, </w:t>
      </w:r>
      <w:r>
        <w:rPr>
          <w:rFonts w:eastAsia="Calibri" w:cs="Times New Roman"/>
          <w:lang w:val="el-GR"/>
        </w:rPr>
        <w:t xml:space="preserve">θα </w:t>
      </w:r>
      <w:r w:rsidRPr="00DD45A9">
        <w:rPr>
          <w:rFonts w:eastAsia="Calibri" w:cs="Times New Roman"/>
          <w:lang w:val="el-GR"/>
        </w:rPr>
        <w:t>το</w:t>
      </w:r>
      <w:r>
        <w:rPr>
          <w:rFonts w:eastAsia="Calibri" w:cs="Times New Roman"/>
          <w:lang w:val="el-GR"/>
        </w:rPr>
        <w:t>ν αξιολογήσουν</w:t>
      </w:r>
      <w:r w:rsidRPr="00DD45A9">
        <w:rPr>
          <w:rFonts w:eastAsia="Calibri" w:cs="Times New Roman"/>
          <w:lang w:val="el-GR"/>
        </w:rPr>
        <w:t xml:space="preserve">. Το σημαντικό μέρος αυτού είναι η τελική εξέταση και καταγραφή </w:t>
      </w:r>
      <w:r>
        <w:rPr>
          <w:rFonts w:eastAsia="Calibri" w:cs="Times New Roman"/>
          <w:lang w:val="el-GR"/>
        </w:rPr>
        <w:t xml:space="preserve">του </w:t>
      </w:r>
      <w:r w:rsidRPr="00DD45A9">
        <w:rPr>
          <w:rFonts w:eastAsia="Calibri" w:cs="Times New Roman"/>
          <w:lang w:val="el-GR"/>
        </w:rPr>
        <w:t xml:space="preserve">πώς ο συμμετέχων θα μπορούσε να είχε αποτρέψει το λάθος που έγινε. Αυτό το </w:t>
      </w:r>
      <w:r w:rsidRPr="00DD45A9">
        <w:rPr>
          <w:rFonts w:eastAsia="Calibri" w:cs="Times New Roman"/>
          <w:lang w:val="el-GR"/>
        </w:rPr>
        <w:lastRenderedPageBreak/>
        <w:t xml:space="preserve">σημείο </w:t>
      </w:r>
      <w:r>
        <w:rPr>
          <w:rFonts w:eastAsia="Calibri" w:cs="Times New Roman"/>
          <w:lang w:val="el-GR"/>
        </w:rPr>
        <w:t>αποτελεί</w:t>
      </w:r>
      <w:r w:rsidRPr="00DD45A9">
        <w:rPr>
          <w:rFonts w:eastAsia="Calibri" w:cs="Times New Roman"/>
          <w:lang w:val="el-GR"/>
        </w:rPr>
        <w:t xml:space="preserve"> μια διαδικασία μάθησης, </w:t>
      </w:r>
      <w:r>
        <w:rPr>
          <w:rFonts w:eastAsia="Calibri" w:cs="Times New Roman"/>
          <w:lang w:val="el-GR"/>
        </w:rPr>
        <w:t>το άτομο υπερβαίνει τις παρελθούσες</w:t>
      </w:r>
      <w:r w:rsidRPr="00DD45A9">
        <w:rPr>
          <w:rFonts w:eastAsia="Calibri" w:cs="Times New Roman"/>
          <w:lang w:val="el-GR"/>
        </w:rPr>
        <w:t xml:space="preserve"> καταστάσεις και </w:t>
      </w:r>
      <w:r>
        <w:rPr>
          <w:rFonts w:eastAsia="Calibri" w:cs="Times New Roman"/>
          <w:lang w:val="el-GR"/>
        </w:rPr>
        <w:t>μαθαίνει από αυτές</w:t>
      </w:r>
      <w:r w:rsidRPr="00DD45A9">
        <w:rPr>
          <w:rFonts w:eastAsia="Calibri" w:cs="Times New Roman"/>
          <w:lang w:val="el-GR"/>
        </w:rPr>
        <w:t>.</w:t>
      </w:r>
    </w:p>
    <w:p w:rsidR="00DD45A9" w:rsidRPr="00DD45A9" w:rsidRDefault="00DD45A9" w:rsidP="004F1BC5">
      <w:pPr>
        <w:spacing w:after="0"/>
        <w:jc w:val="both"/>
        <w:rPr>
          <w:rFonts w:ascii="Cambria" w:eastAsia="Times New Roman" w:hAnsi="Cambria" w:cs="Times New Roman"/>
          <w:b/>
          <w:bCs/>
          <w:color w:val="17365D"/>
          <w:lang w:val="el-GR"/>
        </w:rPr>
      </w:pPr>
    </w:p>
    <w:p w:rsidR="00A67F6F" w:rsidRPr="00DD45A9" w:rsidRDefault="00A67F6F" w:rsidP="004F1BC5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</w:p>
    <w:p w:rsidR="00A67F6F" w:rsidRPr="00DD45A9" w:rsidRDefault="00A67F6F" w:rsidP="004F1BC5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Advice</w:t>
      </w:r>
      <w:r w:rsidRPr="00DD45A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for</w:t>
      </w:r>
      <w:r w:rsidRPr="00DD45A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 </w:t>
      </w: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Trainer</w:t>
      </w:r>
      <w:r w:rsidRPr="00DD45A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l-GR"/>
        </w:rPr>
        <w:t xml:space="preserve">: </w:t>
      </w:r>
    </w:p>
    <w:p w:rsidR="00A67F6F" w:rsidRDefault="00DD45A9" w:rsidP="004F1BC5">
      <w:pPr>
        <w:keepNext/>
        <w:keepLines/>
        <w:spacing w:after="0"/>
        <w:jc w:val="both"/>
        <w:outlineLvl w:val="0"/>
        <w:rPr>
          <w:rFonts w:eastAsia="Calibri" w:cs="Times New Roman"/>
          <w:lang w:val="el-GR"/>
        </w:rPr>
      </w:pPr>
      <w:r>
        <w:rPr>
          <w:rFonts w:eastAsia="Calibri" w:cs="Times New Roman"/>
          <w:lang w:val="el-GR"/>
        </w:rPr>
        <w:t>Ο εκπαιδευτή</w:t>
      </w:r>
      <w:r w:rsidRPr="00DD45A9">
        <w:rPr>
          <w:rFonts w:eastAsia="Calibri" w:cs="Times New Roman"/>
          <w:lang w:val="el-GR"/>
        </w:rPr>
        <w:t xml:space="preserve">ς θα πρέπει να </w:t>
      </w:r>
      <w:r>
        <w:rPr>
          <w:rFonts w:eastAsia="Calibri" w:cs="Times New Roman"/>
          <w:lang w:val="el-GR"/>
        </w:rPr>
        <w:t>αφιερώσει</w:t>
      </w:r>
      <w:r w:rsidRPr="00DD45A9">
        <w:rPr>
          <w:rFonts w:eastAsia="Calibri" w:cs="Times New Roman"/>
          <w:lang w:val="el-GR"/>
        </w:rPr>
        <w:t xml:space="preserve"> τον περισσότερο χρόνο στο ερώτημα </w:t>
      </w:r>
      <w:r>
        <w:rPr>
          <w:rFonts w:eastAsia="Calibri" w:cs="Times New Roman"/>
          <w:lang w:val="el-GR"/>
        </w:rPr>
        <w:t>που αφορά στο</w:t>
      </w:r>
      <w:r w:rsidRPr="00DD45A9">
        <w:rPr>
          <w:rFonts w:eastAsia="Calibri" w:cs="Times New Roman"/>
          <w:lang w:val="el-GR"/>
        </w:rPr>
        <w:t xml:space="preserve"> πώς ένας συμμετέχων θα μπορούσε να </w:t>
      </w:r>
      <w:r>
        <w:rPr>
          <w:rFonts w:eastAsia="Calibri" w:cs="Times New Roman"/>
          <w:lang w:val="el-GR"/>
        </w:rPr>
        <w:t>έχει</w:t>
      </w:r>
      <w:r w:rsidRPr="00DD45A9">
        <w:rPr>
          <w:rFonts w:eastAsia="Calibri" w:cs="Times New Roman"/>
          <w:lang w:val="el-GR"/>
        </w:rPr>
        <w:t xml:space="preserve"> αποτρέψει το λάθος </w:t>
      </w:r>
      <w:r>
        <w:rPr>
          <w:rFonts w:eastAsia="Calibri" w:cs="Times New Roman"/>
          <w:lang w:val="el-GR"/>
        </w:rPr>
        <w:t xml:space="preserve">που </w:t>
      </w:r>
      <w:r w:rsidRPr="00DD45A9">
        <w:rPr>
          <w:rFonts w:eastAsia="Calibri" w:cs="Times New Roman"/>
          <w:lang w:val="el-GR"/>
        </w:rPr>
        <w:t xml:space="preserve">έγινε στο παρελθόν. </w:t>
      </w:r>
      <w:r>
        <w:rPr>
          <w:rFonts w:eastAsia="Calibri" w:cs="Times New Roman"/>
          <w:lang w:val="el-GR"/>
        </w:rPr>
        <w:t>Επί του θέματος</w:t>
      </w:r>
      <w:r w:rsidRPr="00DD45A9">
        <w:rPr>
          <w:rFonts w:eastAsia="Calibri" w:cs="Times New Roman"/>
          <w:lang w:val="el-GR"/>
        </w:rPr>
        <w:t>, κάθε συμμε</w:t>
      </w:r>
      <w:r>
        <w:rPr>
          <w:rFonts w:eastAsia="Calibri" w:cs="Times New Roman"/>
          <w:lang w:val="el-GR"/>
        </w:rPr>
        <w:t>τέχων θα έχει τη δική του άποψη</w:t>
      </w:r>
      <w:r w:rsidRPr="00DD45A9">
        <w:rPr>
          <w:rFonts w:eastAsia="Calibri" w:cs="Times New Roman"/>
          <w:lang w:val="el-GR"/>
        </w:rPr>
        <w:t xml:space="preserve"> και </w:t>
      </w:r>
      <w:r>
        <w:rPr>
          <w:rFonts w:eastAsia="Calibri" w:cs="Times New Roman"/>
          <w:lang w:val="el-GR"/>
        </w:rPr>
        <w:t>η ανταλλαγή αυτών των απόψεων και</w:t>
      </w:r>
      <w:r w:rsidRPr="00DD45A9">
        <w:rPr>
          <w:rFonts w:eastAsia="Calibri" w:cs="Times New Roman"/>
          <w:lang w:val="el-GR"/>
        </w:rPr>
        <w:t xml:space="preserve"> ιδεών θα </w:t>
      </w:r>
      <w:r>
        <w:rPr>
          <w:rFonts w:eastAsia="Calibri" w:cs="Times New Roman"/>
          <w:lang w:val="el-GR"/>
        </w:rPr>
        <w:t>ωφελήσει</w:t>
      </w:r>
      <w:r w:rsidRPr="00DD45A9">
        <w:rPr>
          <w:rFonts w:eastAsia="Calibri" w:cs="Times New Roman"/>
          <w:lang w:val="el-GR"/>
        </w:rPr>
        <w:t xml:space="preserve"> όλους τους συμμετέχοντες της ομάδας. </w:t>
      </w:r>
      <w:r w:rsidR="00AF45FC">
        <w:rPr>
          <w:rFonts w:eastAsia="Calibri" w:cs="Times New Roman"/>
          <w:lang w:val="el-GR"/>
        </w:rPr>
        <w:t>Κάτι τέτοιο</w:t>
      </w:r>
      <w:r w:rsidRPr="00DD45A9">
        <w:rPr>
          <w:rFonts w:eastAsia="Calibri" w:cs="Times New Roman"/>
          <w:lang w:val="el-GR"/>
        </w:rPr>
        <w:t xml:space="preserve"> θα βοηθήσει πολλούς συμμετέχοντες </w:t>
      </w:r>
      <w:r>
        <w:rPr>
          <w:rFonts w:eastAsia="Calibri" w:cs="Times New Roman"/>
          <w:lang w:val="el-GR"/>
        </w:rPr>
        <w:t>να μάθουν</w:t>
      </w:r>
      <w:r w:rsidRPr="00DD45A9">
        <w:rPr>
          <w:rFonts w:eastAsia="Calibri" w:cs="Times New Roman"/>
          <w:lang w:val="el-GR"/>
        </w:rPr>
        <w:t xml:space="preserve"> από τα λάθη των άλλων και ως εκ τούτου </w:t>
      </w:r>
      <w:r>
        <w:rPr>
          <w:rFonts w:eastAsia="Calibri" w:cs="Times New Roman"/>
          <w:lang w:val="el-GR"/>
        </w:rPr>
        <w:t xml:space="preserve">να μην επαναλάβουν οι ίδιοι </w:t>
      </w:r>
      <w:r w:rsidR="00AF45FC">
        <w:rPr>
          <w:rFonts w:eastAsia="Calibri" w:cs="Times New Roman"/>
          <w:lang w:val="el-GR"/>
        </w:rPr>
        <w:t>αυτά τα λάθη</w:t>
      </w:r>
      <w:r w:rsidRPr="00DD45A9">
        <w:rPr>
          <w:rFonts w:eastAsia="Calibri" w:cs="Times New Roman"/>
          <w:lang w:val="el-GR"/>
        </w:rPr>
        <w:t>.</w:t>
      </w:r>
    </w:p>
    <w:p w:rsidR="00AF45FC" w:rsidRPr="00AF45FC" w:rsidRDefault="00AF45FC" w:rsidP="004F1BC5">
      <w:pPr>
        <w:keepNext/>
        <w:keepLines/>
        <w:spacing w:after="0"/>
        <w:jc w:val="both"/>
        <w:outlineLvl w:val="0"/>
        <w:rPr>
          <w:rFonts w:eastAsia="Calibri" w:cs="Times New Roman"/>
          <w:lang w:val="el-GR"/>
        </w:rPr>
      </w:pPr>
    </w:p>
    <w:p w:rsidR="00A67F6F" w:rsidRDefault="00A67F6F" w:rsidP="004F1BC5">
      <w:pPr>
        <w:keepNext/>
        <w:keepLines/>
        <w:spacing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</w:pPr>
      <w:r w:rsidRPr="00310E4F">
        <w:rPr>
          <w:rFonts w:ascii="Cambria" w:eastAsia="Times New Roman" w:hAnsi="Cambria" w:cs="Times New Roman"/>
          <w:b/>
          <w:bCs/>
          <w:color w:val="17365D"/>
          <w:sz w:val="28"/>
          <w:szCs w:val="28"/>
        </w:rPr>
        <w:t>Source/Literature:</w:t>
      </w:r>
    </w:p>
    <w:p w:rsidR="00A67F6F" w:rsidRPr="005C31F0" w:rsidRDefault="00F534AD" w:rsidP="004F1BC5">
      <w:pPr>
        <w:keepNext/>
        <w:keepLines/>
        <w:spacing w:after="0"/>
        <w:jc w:val="both"/>
        <w:outlineLvl w:val="0"/>
        <w:rPr>
          <w:rFonts w:eastAsia="Times New Roman" w:cs="Times New Roman"/>
        </w:rPr>
      </w:pPr>
      <w:r>
        <w:rPr>
          <w:rFonts w:eastAsia="Times New Roman" w:cs="Times New Roman"/>
          <w:lang w:val="el-GR"/>
        </w:rPr>
        <w:t>Προσαρμογή</w:t>
      </w:r>
      <w:r w:rsidRPr="00F534AD">
        <w:rPr>
          <w:rFonts w:eastAsia="Times New Roman" w:cs="Times New Roman"/>
          <w:lang w:val="en-US"/>
        </w:rPr>
        <w:t xml:space="preserve"> </w:t>
      </w:r>
      <w:r>
        <w:rPr>
          <w:rFonts w:eastAsia="Times New Roman" w:cs="Times New Roman"/>
          <w:lang w:val="el-GR"/>
        </w:rPr>
        <w:t>από</w:t>
      </w:r>
      <w:r w:rsidR="005C31F0" w:rsidRPr="005C31F0">
        <w:rPr>
          <w:rFonts w:eastAsia="Times New Roman" w:cs="Times New Roman"/>
        </w:rPr>
        <w:t xml:space="preserve"> “</w:t>
      </w:r>
      <w:r w:rsidR="00A67F6F" w:rsidRPr="005C31F0">
        <w:rPr>
          <w:rFonts w:eastAsia="Times New Roman" w:cs="Times New Roman"/>
        </w:rPr>
        <w:t xml:space="preserve">101 </w:t>
      </w:r>
      <w:r w:rsidR="005C31F0" w:rsidRPr="005C31F0">
        <w:rPr>
          <w:rFonts w:eastAsia="Times New Roman" w:cs="Times New Roman"/>
        </w:rPr>
        <w:t>Ways To Teach Children Social Skills: A Ready-To-Use, Reproducible Activity Book” E. Shapiro, Lawrence 2004</w:t>
      </w:r>
    </w:p>
    <w:p w:rsidR="00A67F6F" w:rsidRPr="001757D9" w:rsidRDefault="00A67F6F" w:rsidP="004F1BC5">
      <w:pPr>
        <w:keepNext/>
        <w:keepLines/>
        <w:spacing w:before="480" w:after="0"/>
        <w:jc w:val="both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</w:pPr>
      <w:r w:rsidRPr="001757D9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en-US"/>
        </w:rPr>
        <w:t>Handouts:</w:t>
      </w:r>
    </w:p>
    <w:p w:rsidR="00A67F6F" w:rsidRPr="005C31F0" w:rsidRDefault="00A67F6F" w:rsidP="004F1BC5">
      <w:pPr>
        <w:contextualSpacing/>
        <w:jc w:val="both"/>
        <w:rPr>
          <w:rFonts w:ascii="Calibri" w:eastAsia="Calibri" w:hAnsi="Calibri" w:cs="Arial"/>
        </w:rPr>
      </w:pPr>
      <w:r w:rsidRPr="005C31F0">
        <w:rPr>
          <w:rFonts w:ascii="Calibri" w:eastAsia="Calibri" w:hAnsi="Calibri" w:cs="Arial"/>
          <w:lang w:val="en-US"/>
        </w:rPr>
        <w:t xml:space="preserve">Exercise - Learning From Mistakes </w:t>
      </w:r>
    </w:p>
    <w:p w:rsidR="004F24D9" w:rsidRDefault="004F24D9" w:rsidP="004F1BC5">
      <w:pPr>
        <w:spacing w:after="300" w:line="240" w:lineRule="auto"/>
        <w:contextualSpacing/>
        <w:jc w:val="both"/>
        <w:rPr>
          <w:rStyle w:val="-"/>
        </w:rPr>
      </w:pPr>
    </w:p>
    <w:sectPr w:rsidR="004F24D9" w:rsidSect="007A5362">
      <w:headerReference w:type="default" r:id="rId8"/>
      <w:footerReference w:type="default" r:id="rId9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4F" w:rsidRDefault="00E8184F" w:rsidP="000D1CD3">
      <w:pPr>
        <w:spacing w:after="0" w:line="240" w:lineRule="auto"/>
      </w:pPr>
      <w:r>
        <w:separator/>
      </w:r>
    </w:p>
  </w:endnote>
  <w:endnote w:type="continuationSeparator" w:id="0">
    <w:p w:rsidR="00E8184F" w:rsidRDefault="00E8184F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4D6B" w:rsidRDefault="007A5362" w:rsidP="00AF4D6B">
    <w:pPr>
      <w:pStyle w:val="a6"/>
      <w:jc w:val="center"/>
    </w:pPr>
    <w:r>
      <w:rPr>
        <w:noProof/>
        <w:lang w:val="el-GR" w:eastAsia="el-GR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a6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a6"/>
      <w:rPr>
        <w:sz w:val="14"/>
        <w:szCs w:val="14"/>
      </w:rPr>
    </w:pPr>
  </w:p>
  <w:p w:rsidR="0064630B" w:rsidRDefault="00AF4D6B" w:rsidP="007A5362">
    <w:pPr>
      <w:pStyle w:val="a6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4F" w:rsidRDefault="00E8184F" w:rsidP="000D1CD3">
      <w:pPr>
        <w:spacing w:after="0" w:line="240" w:lineRule="auto"/>
      </w:pPr>
      <w:r>
        <w:separator/>
      </w:r>
    </w:p>
  </w:footnote>
  <w:footnote w:type="continuationSeparator" w:id="0">
    <w:p w:rsidR="00E8184F" w:rsidRDefault="00E8184F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5362" w:rsidRDefault="007A5362" w:rsidP="007A5362">
    <w:pPr>
      <w:pStyle w:val="a3"/>
      <w:pBdr>
        <w:bottom w:val="none" w:sz="0" w:space="0" w:color="auto"/>
      </w:pBdr>
    </w:pPr>
    <w:r>
      <w:rPr>
        <w:noProof/>
        <w:lang w:val="el-GR" w:eastAsia="el-GR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D5C12"/>
    <w:multiLevelType w:val="hybridMultilevel"/>
    <w:tmpl w:val="D53ACA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419F"/>
    <w:multiLevelType w:val="multilevel"/>
    <w:tmpl w:val="D4D6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22"/>
  </w:num>
  <w:num w:numId="5">
    <w:abstractNumId w:val="3"/>
  </w:num>
  <w:num w:numId="6">
    <w:abstractNumId w:val="9"/>
  </w:num>
  <w:num w:numId="7">
    <w:abstractNumId w:val="10"/>
  </w:num>
  <w:num w:numId="8">
    <w:abstractNumId w:val="12"/>
  </w:num>
  <w:num w:numId="9">
    <w:abstractNumId w:val="17"/>
  </w:num>
  <w:num w:numId="10">
    <w:abstractNumId w:val="0"/>
  </w:num>
  <w:num w:numId="11">
    <w:abstractNumId w:val="15"/>
  </w:num>
  <w:num w:numId="12">
    <w:abstractNumId w:val="16"/>
  </w:num>
  <w:num w:numId="13">
    <w:abstractNumId w:val="5"/>
  </w:num>
  <w:num w:numId="14">
    <w:abstractNumId w:val="20"/>
  </w:num>
  <w:num w:numId="15">
    <w:abstractNumId w:val="7"/>
  </w:num>
  <w:num w:numId="16">
    <w:abstractNumId w:val="19"/>
  </w:num>
  <w:num w:numId="17">
    <w:abstractNumId w:val="6"/>
  </w:num>
  <w:num w:numId="18">
    <w:abstractNumId w:val="21"/>
  </w:num>
  <w:num w:numId="19">
    <w:abstractNumId w:val="2"/>
  </w:num>
  <w:num w:numId="20">
    <w:abstractNumId w:val="4"/>
  </w:num>
  <w:num w:numId="21">
    <w:abstractNumId w:val="8"/>
  </w:num>
  <w:num w:numId="22">
    <w:abstractNumId w:val="13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23"/>
    <w:rsid w:val="000003BD"/>
    <w:rsid w:val="0000279A"/>
    <w:rsid w:val="000115B0"/>
    <w:rsid w:val="000149C3"/>
    <w:rsid w:val="00045427"/>
    <w:rsid w:val="000475FC"/>
    <w:rsid w:val="000B0DF5"/>
    <w:rsid w:val="000B12D0"/>
    <w:rsid w:val="000B2D33"/>
    <w:rsid w:val="000D1CD3"/>
    <w:rsid w:val="000E5E3F"/>
    <w:rsid w:val="000F015D"/>
    <w:rsid w:val="000F4C25"/>
    <w:rsid w:val="00104A30"/>
    <w:rsid w:val="00104AC5"/>
    <w:rsid w:val="00116217"/>
    <w:rsid w:val="00155FC3"/>
    <w:rsid w:val="00185551"/>
    <w:rsid w:val="001935EF"/>
    <w:rsid w:val="001A7079"/>
    <w:rsid w:val="001C6E99"/>
    <w:rsid w:val="001F27DC"/>
    <w:rsid w:val="00210220"/>
    <w:rsid w:val="00221BD4"/>
    <w:rsid w:val="00246E82"/>
    <w:rsid w:val="00254589"/>
    <w:rsid w:val="0025756A"/>
    <w:rsid w:val="0026616F"/>
    <w:rsid w:val="00271FF4"/>
    <w:rsid w:val="002775A6"/>
    <w:rsid w:val="0029066F"/>
    <w:rsid w:val="0029080A"/>
    <w:rsid w:val="002A460F"/>
    <w:rsid w:val="002F1653"/>
    <w:rsid w:val="0030616A"/>
    <w:rsid w:val="00314011"/>
    <w:rsid w:val="00320376"/>
    <w:rsid w:val="00332D28"/>
    <w:rsid w:val="00342D2A"/>
    <w:rsid w:val="00350EBF"/>
    <w:rsid w:val="00365016"/>
    <w:rsid w:val="003E4FB7"/>
    <w:rsid w:val="003F45D8"/>
    <w:rsid w:val="00427A2A"/>
    <w:rsid w:val="00446FFD"/>
    <w:rsid w:val="00450F67"/>
    <w:rsid w:val="004604C3"/>
    <w:rsid w:val="004629F2"/>
    <w:rsid w:val="00465214"/>
    <w:rsid w:val="00482170"/>
    <w:rsid w:val="004A1BB1"/>
    <w:rsid w:val="004A3DDF"/>
    <w:rsid w:val="004D189B"/>
    <w:rsid w:val="004F1BC5"/>
    <w:rsid w:val="004F24D9"/>
    <w:rsid w:val="005015ED"/>
    <w:rsid w:val="00527449"/>
    <w:rsid w:val="00552140"/>
    <w:rsid w:val="00553EC2"/>
    <w:rsid w:val="0058475A"/>
    <w:rsid w:val="00587A1A"/>
    <w:rsid w:val="005A3874"/>
    <w:rsid w:val="005C31F0"/>
    <w:rsid w:val="005D0E86"/>
    <w:rsid w:val="005D4166"/>
    <w:rsid w:val="005D4EEE"/>
    <w:rsid w:val="00605A2B"/>
    <w:rsid w:val="00615923"/>
    <w:rsid w:val="00624E0D"/>
    <w:rsid w:val="00637C8E"/>
    <w:rsid w:val="00643766"/>
    <w:rsid w:val="0064630B"/>
    <w:rsid w:val="00663042"/>
    <w:rsid w:val="006727D4"/>
    <w:rsid w:val="0068586C"/>
    <w:rsid w:val="00685D10"/>
    <w:rsid w:val="007115CD"/>
    <w:rsid w:val="007130BB"/>
    <w:rsid w:val="007175E0"/>
    <w:rsid w:val="00734AEC"/>
    <w:rsid w:val="00743F8F"/>
    <w:rsid w:val="00746454"/>
    <w:rsid w:val="00746FFD"/>
    <w:rsid w:val="00760446"/>
    <w:rsid w:val="00767F76"/>
    <w:rsid w:val="007703C8"/>
    <w:rsid w:val="00770B7E"/>
    <w:rsid w:val="00776F7C"/>
    <w:rsid w:val="007824EF"/>
    <w:rsid w:val="007A39AC"/>
    <w:rsid w:val="007A5362"/>
    <w:rsid w:val="007B008D"/>
    <w:rsid w:val="007B0D89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E4FEA"/>
    <w:rsid w:val="00927640"/>
    <w:rsid w:val="00954790"/>
    <w:rsid w:val="009777BF"/>
    <w:rsid w:val="0098341E"/>
    <w:rsid w:val="00993DF9"/>
    <w:rsid w:val="009B5C8D"/>
    <w:rsid w:val="009C113C"/>
    <w:rsid w:val="009D786C"/>
    <w:rsid w:val="009E3274"/>
    <w:rsid w:val="009E4BF2"/>
    <w:rsid w:val="009F13D9"/>
    <w:rsid w:val="00A249AA"/>
    <w:rsid w:val="00A432CA"/>
    <w:rsid w:val="00A67F6F"/>
    <w:rsid w:val="00AB1154"/>
    <w:rsid w:val="00AB74AB"/>
    <w:rsid w:val="00AC344D"/>
    <w:rsid w:val="00AC4722"/>
    <w:rsid w:val="00AF45FC"/>
    <w:rsid w:val="00AF4D6B"/>
    <w:rsid w:val="00B10397"/>
    <w:rsid w:val="00B16F0F"/>
    <w:rsid w:val="00B21066"/>
    <w:rsid w:val="00B56F34"/>
    <w:rsid w:val="00B57ACA"/>
    <w:rsid w:val="00B83669"/>
    <w:rsid w:val="00B91FAB"/>
    <w:rsid w:val="00BB1470"/>
    <w:rsid w:val="00BC1CFE"/>
    <w:rsid w:val="00BF1281"/>
    <w:rsid w:val="00C23C0F"/>
    <w:rsid w:val="00C30713"/>
    <w:rsid w:val="00C51F49"/>
    <w:rsid w:val="00C63C35"/>
    <w:rsid w:val="00C70780"/>
    <w:rsid w:val="00C735EF"/>
    <w:rsid w:val="00C77019"/>
    <w:rsid w:val="00C80277"/>
    <w:rsid w:val="00CB3C0A"/>
    <w:rsid w:val="00CB5669"/>
    <w:rsid w:val="00CC060C"/>
    <w:rsid w:val="00CC24CA"/>
    <w:rsid w:val="00CE2C18"/>
    <w:rsid w:val="00D11D47"/>
    <w:rsid w:val="00D22DBC"/>
    <w:rsid w:val="00D77220"/>
    <w:rsid w:val="00DA0B5C"/>
    <w:rsid w:val="00DB016A"/>
    <w:rsid w:val="00DD45A9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515F"/>
    <w:rsid w:val="00E62415"/>
    <w:rsid w:val="00E63333"/>
    <w:rsid w:val="00E71BD4"/>
    <w:rsid w:val="00E73F03"/>
    <w:rsid w:val="00E8184F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534AD"/>
    <w:rsid w:val="00F614D3"/>
    <w:rsid w:val="00F72820"/>
    <w:rsid w:val="00F945BE"/>
    <w:rsid w:val="00F95DA8"/>
    <w:rsid w:val="00FB3A0E"/>
    <w:rsid w:val="00FD1527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AE95032-16CF-4354-B08F-B7BEB51EB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923"/>
    <w:rPr>
      <w:lang w:val="en-GB"/>
    </w:rPr>
  </w:style>
  <w:style w:type="paragraph" w:styleId="1">
    <w:name w:val="heading 1"/>
    <w:basedOn w:val="a"/>
    <w:next w:val="a"/>
    <w:link w:val="berschrift1Zchn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berschrift2Zchn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berschrift3Zchn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5">
    <w:name w:val="Light Shading Accent 5"/>
    <w:basedOn w:val="a1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a3">
    <w:name w:val="Title"/>
    <w:basedOn w:val="a"/>
    <w:next w:val="a"/>
    <w:link w:val="TitelZchn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0"/>
    <w:link w:val="a3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berschrift1Zchn">
    <w:name w:val="Überschrift 1 Zchn"/>
    <w:basedOn w:val="a0"/>
    <w:link w:val="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a4">
    <w:name w:val="List Paragraph"/>
    <w:basedOn w:val="a"/>
    <w:uiPriority w:val="99"/>
    <w:qFormat/>
    <w:rsid w:val="00615923"/>
    <w:pPr>
      <w:ind w:left="720"/>
      <w:contextualSpacing/>
    </w:pPr>
  </w:style>
  <w:style w:type="paragraph" w:styleId="a5">
    <w:name w:val="header"/>
    <w:basedOn w:val="a"/>
    <w:link w:val="Kopf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0"/>
    <w:link w:val="a5"/>
    <w:uiPriority w:val="99"/>
    <w:rsid w:val="000D1CD3"/>
    <w:rPr>
      <w:lang w:val="en-GB"/>
    </w:rPr>
  </w:style>
  <w:style w:type="paragraph" w:styleId="a6">
    <w:name w:val="footer"/>
    <w:basedOn w:val="a"/>
    <w:link w:val="FuzeileZchn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0"/>
    <w:link w:val="a6"/>
    <w:uiPriority w:val="99"/>
    <w:rsid w:val="000D1CD3"/>
    <w:rPr>
      <w:lang w:val="en-GB"/>
    </w:rPr>
  </w:style>
  <w:style w:type="paragraph" w:styleId="a7">
    <w:name w:val="Balloon Text"/>
    <w:basedOn w:val="a"/>
    <w:link w:val="SprechblasentextZchn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0"/>
    <w:link w:val="a7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-">
    <w:name w:val="Hyperlink"/>
    <w:basedOn w:val="a0"/>
    <w:uiPriority w:val="99"/>
    <w:unhideWhenUsed/>
    <w:rsid w:val="000149C3"/>
    <w:rPr>
      <w:color w:val="0000FF" w:themeColor="hyperlink"/>
      <w:u w:val="single"/>
    </w:rPr>
  </w:style>
  <w:style w:type="character" w:customStyle="1" w:styleId="berschrift2Zchn">
    <w:name w:val="Überschrift 2 Zchn"/>
    <w:basedOn w:val="a0"/>
    <w:link w:val="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berschrift3Zchn">
    <w:name w:val="Überschrift 3 Zchn"/>
    <w:basedOn w:val="a0"/>
    <w:link w:val="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a8">
    <w:name w:val="Table Grid"/>
    <w:basedOn w:val="a1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AB74AB"/>
    <w:rPr>
      <w:b/>
      <w:bCs/>
    </w:rPr>
  </w:style>
  <w:style w:type="table" w:styleId="-1">
    <w:name w:val="Light Shading Accent 1"/>
    <w:basedOn w:val="a1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vetlosenenjepoudarek53">
    <w:name w:val="Svetlo senčenje – poudarek 53"/>
    <w:basedOn w:val="a1"/>
    <w:next w:val="-5"/>
    <w:uiPriority w:val="60"/>
    <w:rsid w:val="005D4166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Svetlosenenjepoudarek54">
    <w:name w:val="Svetlo senčenje – poudarek 54"/>
    <w:basedOn w:val="a1"/>
    <w:next w:val="-5"/>
    <w:uiPriority w:val="60"/>
    <w:rsid w:val="00A67F6F"/>
    <w:pPr>
      <w:spacing w:after="0" w:line="240" w:lineRule="auto"/>
    </w:pPr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7B335-BEE9-41A1-B864-719D56811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378</Words>
  <Characters>2047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TU Wien - Studentenversion</Company>
  <LinksUpToDate>false</LinksUpToDate>
  <CharactersWithSpaces>2421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takis81 mark</cp:lastModifiedBy>
  <cp:revision>3</cp:revision>
  <dcterms:created xsi:type="dcterms:W3CDTF">2015-02-24T05:52:00Z</dcterms:created>
  <dcterms:modified xsi:type="dcterms:W3CDTF">2015-02-24T05:53:00Z</dcterms:modified>
</cp:coreProperties>
</file>