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C8" w:rsidRPr="00DB5D35" w:rsidRDefault="000475FC" w:rsidP="007703C8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el-GR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</w:rPr>
        <w:t xml:space="preserve">Title: </w:t>
      </w:r>
      <w:r w:rsidR="00DB5D35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el-GR"/>
        </w:rPr>
        <w:t>Ημερολόγιο άγχους</w:t>
      </w:r>
    </w:p>
    <w:p w:rsidR="002A39A3" w:rsidRPr="008B3FF3" w:rsidRDefault="007703C8" w:rsidP="002A39A3">
      <w:pPr>
        <w:spacing w:after="300" w:line="240" w:lineRule="auto"/>
        <w:contextualSpacing/>
        <w:rPr>
          <w:sz w:val="24"/>
        </w:rPr>
      </w:pPr>
      <w:r w:rsidRPr="007842DA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 xml:space="preserve">Exercise Code: </w:t>
      </w:r>
      <w:r w:rsidR="007E184F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SLINTEGRA041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2A39A3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2A39A3" w:rsidRPr="00E34E16" w:rsidRDefault="002A39A3" w:rsidP="00AD7CF1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2A39A3" w:rsidRPr="00E34E16" w:rsidRDefault="002A39A3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2A39A3" w:rsidRPr="00E34E16" w:rsidRDefault="002A39A3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2A39A3" w:rsidRPr="00E34E16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2A39A3" w:rsidRPr="000115B0" w:rsidRDefault="002A39A3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2A39A3" w:rsidRPr="000115B0" w:rsidRDefault="002A39A3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2.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Ethics</w:t>
            </w:r>
          </w:p>
          <w:p w:rsidR="002A39A3" w:rsidRPr="000115B0" w:rsidRDefault="002A39A3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2A39A3" w:rsidRPr="000115B0" w:rsidRDefault="002A39A3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2A39A3" w:rsidRPr="000115B0" w:rsidRDefault="002A39A3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  <w:p w:rsidR="002A39A3" w:rsidRPr="00E34E16" w:rsidRDefault="002A39A3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Problem Solving Strategies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2A39A3" w:rsidRDefault="002A39A3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2A39A3" w:rsidRPr="00E34E16" w:rsidRDefault="002A39A3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2A39A3" w:rsidRPr="00E34E16" w:rsidRDefault="002A39A3" w:rsidP="002A3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 min</w:t>
            </w:r>
          </w:p>
        </w:tc>
      </w:tr>
    </w:tbl>
    <w:p w:rsidR="007703C8" w:rsidRPr="007842DA" w:rsidRDefault="007703C8" w:rsidP="007703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Purpose:</w:t>
      </w:r>
    </w:p>
    <w:p w:rsidR="00DB5D35" w:rsidRPr="00DB5D35" w:rsidRDefault="00DB5D35" w:rsidP="00DB5D35">
      <w:pPr>
        <w:numPr>
          <w:ilvl w:val="0"/>
          <w:numId w:val="12"/>
        </w:numPr>
        <w:contextualSpacing/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>Εκπαίδευση στους τρόπους</w:t>
      </w:r>
      <w:r w:rsidRPr="00DB5D35">
        <w:rPr>
          <w:rFonts w:ascii="Calibri" w:eastAsia="Calibri" w:hAnsi="Calibri" w:cs="Arial"/>
          <w:lang w:val="el-GR"/>
        </w:rPr>
        <w:t xml:space="preserve"> </w:t>
      </w:r>
      <w:r>
        <w:rPr>
          <w:rFonts w:ascii="Calibri" w:eastAsia="Calibri" w:hAnsi="Calibri" w:cs="Arial"/>
          <w:lang w:val="el-GR"/>
        </w:rPr>
        <w:t>αναγνώρισης</w:t>
      </w:r>
      <w:r w:rsidRPr="00DB5D35">
        <w:rPr>
          <w:rFonts w:ascii="Calibri" w:eastAsia="Calibri" w:hAnsi="Calibri" w:cs="Arial"/>
          <w:lang w:val="el-GR"/>
        </w:rPr>
        <w:t xml:space="preserve"> </w:t>
      </w:r>
      <w:r>
        <w:rPr>
          <w:rFonts w:ascii="Calibri" w:eastAsia="Calibri" w:hAnsi="Calibri" w:cs="Arial"/>
          <w:lang w:val="el-GR"/>
        </w:rPr>
        <w:t>των</w:t>
      </w:r>
      <w:r w:rsidRPr="00DB5D35">
        <w:rPr>
          <w:rFonts w:ascii="Calibri" w:eastAsia="Calibri" w:hAnsi="Calibri" w:cs="Arial"/>
          <w:lang w:val="el-GR"/>
        </w:rPr>
        <w:t xml:space="preserve"> </w:t>
      </w:r>
      <w:r>
        <w:rPr>
          <w:rFonts w:ascii="Calibri" w:eastAsia="Calibri" w:hAnsi="Calibri" w:cs="Arial"/>
          <w:lang w:val="el-GR"/>
        </w:rPr>
        <w:t>σημαδιών</w:t>
      </w:r>
      <w:r w:rsidRPr="00DB5D35">
        <w:rPr>
          <w:rFonts w:ascii="Calibri" w:eastAsia="Calibri" w:hAnsi="Calibri" w:cs="Arial"/>
          <w:lang w:val="el-GR"/>
        </w:rPr>
        <w:t xml:space="preserve"> του </w:t>
      </w:r>
      <w:r>
        <w:rPr>
          <w:rFonts w:ascii="Calibri" w:eastAsia="Calibri" w:hAnsi="Calibri" w:cs="Arial"/>
          <w:lang w:val="el-GR"/>
        </w:rPr>
        <w:t>άγχους</w:t>
      </w:r>
    </w:p>
    <w:p w:rsidR="00DB5D35" w:rsidRPr="00DB5D35" w:rsidRDefault="00DB5D35" w:rsidP="00DB5D35">
      <w:pPr>
        <w:numPr>
          <w:ilvl w:val="0"/>
          <w:numId w:val="12"/>
        </w:numPr>
        <w:contextualSpacing/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 xml:space="preserve">Βελτίωση της </w:t>
      </w:r>
      <w:r w:rsidRPr="00DB5D35">
        <w:rPr>
          <w:rFonts w:ascii="Calibri" w:eastAsia="Calibri" w:hAnsi="Calibri" w:cs="Arial"/>
          <w:lang w:val="el-GR"/>
        </w:rPr>
        <w:t>αντίδρασή</w:t>
      </w:r>
      <w:r>
        <w:rPr>
          <w:rFonts w:ascii="Calibri" w:eastAsia="Calibri" w:hAnsi="Calibri" w:cs="Arial"/>
          <w:lang w:val="el-GR"/>
        </w:rPr>
        <w:t>ς</w:t>
      </w:r>
      <w:r w:rsidRPr="00DB5D35">
        <w:rPr>
          <w:rFonts w:ascii="Calibri" w:eastAsia="Calibri" w:hAnsi="Calibri" w:cs="Arial"/>
          <w:lang w:val="el-GR"/>
        </w:rPr>
        <w:t xml:space="preserve"> μας σε </w:t>
      </w:r>
      <w:proofErr w:type="spellStart"/>
      <w:r w:rsidRPr="00DB5D35">
        <w:rPr>
          <w:rFonts w:ascii="Calibri" w:eastAsia="Calibri" w:hAnsi="Calibri" w:cs="Arial"/>
          <w:lang w:val="el-GR"/>
        </w:rPr>
        <w:t>στρεσογόνα</w:t>
      </w:r>
      <w:proofErr w:type="spellEnd"/>
      <w:r w:rsidRPr="00DB5D35">
        <w:rPr>
          <w:rFonts w:ascii="Calibri" w:eastAsia="Calibri" w:hAnsi="Calibri" w:cs="Arial"/>
          <w:lang w:val="el-GR"/>
        </w:rPr>
        <w:t xml:space="preserve"> γεγονότα</w:t>
      </w:r>
    </w:p>
    <w:p w:rsidR="00DB5D35" w:rsidRPr="00DB5D35" w:rsidRDefault="00DB5D35" w:rsidP="00DB5D35">
      <w:pPr>
        <w:numPr>
          <w:ilvl w:val="0"/>
          <w:numId w:val="12"/>
        </w:numPr>
        <w:contextualSpacing/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>Εκμάθηση του πότε το άγχος είναι θετικό</w:t>
      </w:r>
      <w:r w:rsidRPr="00DB5D35">
        <w:rPr>
          <w:rFonts w:ascii="Calibri" w:eastAsia="Calibri" w:hAnsi="Calibri" w:cs="Arial"/>
          <w:lang w:val="el-GR"/>
        </w:rPr>
        <w:t xml:space="preserve"> και </w:t>
      </w:r>
      <w:r>
        <w:rPr>
          <w:rFonts w:ascii="Calibri" w:eastAsia="Calibri" w:hAnsi="Calibri" w:cs="Arial"/>
          <w:lang w:val="el-GR"/>
        </w:rPr>
        <w:t>πότε</w:t>
      </w:r>
      <w:r w:rsidRPr="00DB5D35">
        <w:rPr>
          <w:rFonts w:ascii="Calibri" w:eastAsia="Calibri" w:hAnsi="Calibri" w:cs="Arial"/>
          <w:lang w:val="el-GR"/>
        </w:rPr>
        <w:t xml:space="preserve"> έχει αρνητική επίδραση</w:t>
      </w:r>
    </w:p>
    <w:p w:rsidR="007703C8" w:rsidRPr="00DB5D35" w:rsidRDefault="007703C8" w:rsidP="002A39A3">
      <w:pPr>
        <w:autoSpaceDE w:val="0"/>
        <w:autoSpaceDN w:val="0"/>
        <w:adjustRightInd w:val="0"/>
        <w:spacing w:after="0"/>
        <w:rPr>
          <w:rFonts w:ascii="Cambria" w:eastAsia="Times New Roman" w:hAnsi="Cambria" w:cs="Times New Roman"/>
          <w:b/>
          <w:bCs/>
          <w:color w:val="17365D"/>
          <w:lang w:val="el-GR"/>
        </w:rPr>
      </w:pPr>
    </w:p>
    <w:p w:rsidR="007703C8" w:rsidRPr="00DB5D35" w:rsidRDefault="007703C8" w:rsidP="007703C8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</w:p>
    <w:p w:rsidR="007703C8" w:rsidRDefault="007703C8" w:rsidP="007703C8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Description: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DB5D35" w:rsidRPr="00DB5D35" w:rsidRDefault="00DB5D35" w:rsidP="005C3C3A">
      <w:pPr>
        <w:autoSpaceDE w:val="0"/>
        <w:autoSpaceDN w:val="0"/>
        <w:adjustRightInd w:val="0"/>
        <w:spacing w:after="0"/>
        <w:jc w:val="both"/>
        <w:rPr>
          <w:rFonts w:cstheme="majorBidi"/>
          <w:lang w:val="el-GR"/>
        </w:rPr>
      </w:pPr>
      <w:bookmarkStart w:id="0" w:name="_GoBack"/>
      <w:r w:rsidRPr="00DB5D35">
        <w:rPr>
          <w:rFonts w:cstheme="majorBidi"/>
          <w:lang w:val="el-GR"/>
        </w:rPr>
        <w:t xml:space="preserve">Για να μπορέσετε να αντιμετωπίσετε το </w:t>
      </w:r>
      <w:r>
        <w:rPr>
          <w:rFonts w:cstheme="majorBidi"/>
          <w:lang w:val="el-GR"/>
        </w:rPr>
        <w:t>άγχος</w:t>
      </w:r>
      <w:r w:rsidRPr="00DB5D35">
        <w:rPr>
          <w:rFonts w:cstheme="majorBidi"/>
          <w:lang w:val="el-GR"/>
        </w:rPr>
        <w:t>, θα πρέπει να μάθ</w:t>
      </w:r>
      <w:r>
        <w:rPr>
          <w:rFonts w:cstheme="majorBidi"/>
          <w:lang w:val="el-GR"/>
        </w:rPr>
        <w:t>ετε</w:t>
      </w:r>
      <w:r w:rsidRPr="00DB5D35">
        <w:rPr>
          <w:rFonts w:cstheme="majorBidi"/>
          <w:lang w:val="el-GR"/>
        </w:rPr>
        <w:t xml:space="preserve"> να αναγνωρίζ</w:t>
      </w:r>
      <w:r>
        <w:rPr>
          <w:rFonts w:cstheme="majorBidi"/>
          <w:lang w:val="el-GR"/>
        </w:rPr>
        <w:t>ετε τι το</w:t>
      </w:r>
      <w:r w:rsidRPr="00DB5D35">
        <w:rPr>
          <w:rFonts w:cstheme="majorBidi"/>
          <w:lang w:val="el-GR"/>
        </w:rPr>
        <w:t xml:space="preserve"> προκαλεί. Σκεφτείτε την περασμένη εβδομάδα και </w:t>
      </w:r>
      <w:r>
        <w:rPr>
          <w:rFonts w:cstheme="majorBidi"/>
          <w:lang w:val="el-GR"/>
        </w:rPr>
        <w:t>φτιάξτε μια λίστα με όσο περισσότερα γεγονότα μπορείτε να θυμηθείτε</w:t>
      </w:r>
      <w:r w:rsidRPr="00DB5D35">
        <w:rPr>
          <w:rFonts w:cstheme="majorBidi"/>
          <w:lang w:val="el-GR"/>
        </w:rPr>
        <w:t xml:space="preserve">, </w:t>
      </w:r>
      <w:r>
        <w:rPr>
          <w:rFonts w:cstheme="majorBidi"/>
          <w:lang w:val="el-GR"/>
        </w:rPr>
        <w:t>τα οποία σας προκάλεσαν</w:t>
      </w:r>
      <w:r w:rsidRPr="00DB5D35">
        <w:rPr>
          <w:rFonts w:cstheme="majorBidi"/>
          <w:lang w:val="el-GR"/>
        </w:rPr>
        <w:t xml:space="preserve"> άγχος</w:t>
      </w:r>
      <w:r>
        <w:rPr>
          <w:rFonts w:cstheme="majorBidi"/>
          <w:lang w:val="el-GR"/>
        </w:rPr>
        <w:t xml:space="preserve">. </w:t>
      </w:r>
      <w:r w:rsidRPr="00DB5D35">
        <w:rPr>
          <w:rFonts w:cstheme="majorBidi"/>
          <w:lang w:val="el-GR"/>
        </w:rPr>
        <w:t xml:space="preserve">Χρησιμοποιήστε τον </w:t>
      </w:r>
      <w:r>
        <w:rPr>
          <w:rFonts w:cstheme="majorBidi"/>
          <w:lang w:val="el-GR"/>
        </w:rPr>
        <w:t>συνημμένο</w:t>
      </w:r>
      <w:r w:rsidRPr="00DB5D35">
        <w:rPr>
          <w:rFonts w:cstheme="majorBidi"/>
          <w:lang w:val="el-GR"/>
        </w:rPr>
        <w:t xml:space="preserve"> πίνακα για να καταγράψετε τα </w:t>
      </w:r>
      <w:proofErr w:type="spellStart"/>
      <w:r w:rsidRPr="00DB5D35">
        <w:rPr>
          <w:rFonts w:cstheme="majorBidi"/>
          <w:lang w:val="el-GR"/>
        </w:rPr>
        <w:t>στρεσογόνα</w:t>
      </w:r>
      <w:proofErr w:type="spellEnd"/>
      <w:r w:rsidRPr="00DB5D35">
        <w:rPr>
          <w:rFonts w:cstheme="majorBidi"/>
          <w:lang w:val="el-GR"/>
        </w:rPr>
        <w:t xml:space="preserve"> γεγονότα. Συμπεριλάβετε όλες τις πληροφορίες </w:t>
      </w:r>
      <w:r>
        <w:rPr>
          <w:rFonts w:cstheme="majorBidi"/>
          <w:lang w:val="el-GR"/>
        </w:rPr>
        <w:t>οι οποίες</w:t>
      </w:r>
      <w:r w:rsidRPr="00DB5D35">
        <w:rPr>
          <w:rFonts w:cstheme="majorBidi"/>
          <w:lang w:val="el-GR"/>
        </w:rPr>
        <w:t xml:space="preserve"> θα σας βοηθήσουν να προσδιορίσετε αν υπάρχει ένα </w:t>
      </w:r>
      <w:r>
        <w:rPr>
          <w:rFonts w:cstheme="majorBidi"/>
          <w:lang w:val="el-GR"/>
        </w:rPr>
        <w:t>επαναλαμβανόμενο μοτίβο</w:t>
      </w:r>
      <w:r w:rsidRPr="00DB5D35">
        <w:rPr>
          <w:rFonts w:cstheme="majorBidi"/>
          <w:lang w:val="el-GR"/>
        </w:rPr>
        <w:t xml:space="preserve"> </w:t>
      </w:r>
      <w:r>
        <w:rPr>
          <w:rFonts w:cstheme="majorBidi"/>
          <w:lang w:val="el-GR"/>
        </w:rPr>
        <w:t>σχετικά με</w:t>
      </w:r>
      <w:r w:rsidRPr="00DB5D35">
        <w:rPr>
          <w:rFonts w:cstheme="majorBidi"/>
          <w:lang w:val="el-GR"/>
        </w:rPr>
        <w:t xml:space="preserve"> το άγχος σας.</w:t>
      </w:r>
    </w:p>
    <w:p w:rsidR="00DB5D35" w:rsidRPr="00DB5D35" w:rsidRDefault="00DB5D35" w:rsidP="005C3C3A">
      <w:pPr>
        <w:autoSpaceDE w:val="0"/>
        <w:autoSpaceDN w:val="0"/>
        <w:adjustRightInd w:val="0"/>
        <w:spacing w:after="0"/>
        <w:jc w:val="both"/>
        <w:rPr>
          <w:rFonts w:cstheme="majorBidi"/>
          <w:lang w:val="el-GR"/>
        </w:rPr>
      </w:pPr>
      <w:r w:rsidRPr="00DB5D35">
        <w:rPr>
          <w:rFonts w:cstheme="majorBidi"/>
          <w:lang w:val="el-GR"/>
        </w:rPr>
        <w:t xml:space="preserve">Το </w:t>
      </w:r>
      <w:r>
        <w:rPr>
          <w:rFonts w:cstheme="majorBidi"/>
          <w:lang w:val="el-GR"/>
        </w:rPr>
        <w:t>ημερολόγιο</w:t>
      </w:r>
      <w:r w:rsidRPr="00DB5D35">
        <w:rPr>
          <w:rFonts w:cstheme="majorBidi"/>
          <w:lang w:val="el-GR"/>
        </w:rPr>
        <w:t xml:space="preserve"> αυτό</w:t>
      </w:r>
      <w:r>
        <w:rPr>
          <w:rFonts w:cstheme="majorBidi"/>
          <w:lang w:val="el-GR"/>
        </w:rPr>
        <w:t xml:space="preserve"> θα σας βοηθήσει να αναγνωρίσετε</w:t>
      </w:r>
      <w:r w:rsidRPr="00DB5D35">
        <w:rPr>
          <w:rFonts w:cstheme="majorBidi"/>
          <w:lang w:val="el-GR"/>
        </w:rPr>
        <w:t xml:space="preserve"> αυτό που προκαλεί </w:t>
      </w:r>
      <w:r>
        <w:rPr>
          <w:rFonts w:cstheme="majorBidi"/>
          <w:lang w:val="el-GR"/>
        </w:rPr>
        <w:t>το άγχος</w:t>
      </w:r>
      <w:r w:rsidRPr="00DB5D35">
        <w:rPr>
          <w:rFonts w:cstheme="majorBidi"/>
          <w:lang w:val="el-GR"/>
        </w:rPr>
        <w:t xml:space="preserve"> στη ζωή σας. </w:t>
      </w:r>
      <w:r>
        <w:rPr>
          <w:rFonts w:cstheme="majorBidi"/>
          <w:lang w:val="el-GR"/>
        </w:rPr>
        <w:t xml:space="preserve">Μην παραλείψετε να βαθμολογήσετε </w:t>
      </w:r>
      <w:r w:rsidRPr="00DB5D35">
        <w:rPr>
          <w:rFonts w:cstheme="majorBidi"/>
          <w:lang w:val="el-GR"/>
        </w:rPr>
        <w:t xml:space="preserve">κάθε περίπτωση </w:t>
      </w:r>
      <w:r>
        <w:rPr>
          <w:rFonts w:cstheme="majorBidi"/>
          <w:lang w:val="el-GR"/>
        </w:rPr>
        <w:t>με την ένδειξη "υψηλό", "μέσο", ή "χαμηλό</w:t>
      </w:r>
      <w:r w:rsidRPr="00DB5D35">
        <w:rPr>
          <w:rFonts w:cstheme="majorBidi"/>
          <w:lang w:val="el-GR"/>
        </w:rPr>
        <w:t>".</w:t>
      </w:r>
    </w:p>
    <w:p w:rsidR="00DB5D35" w:rsidRPr="00DB5D35" w:rsidRDefault="00DB5D35" w:rsidP="005C3C3A">
      <w:pPr>
        <w:autoSpaceDE w:val="0"/>
        <w:autoSpaceDN w:val="0"/>
        <w:adjustRightInd w:val="0"/>
        <w:spacing w:after="0"/>
        <w:jc w:val="both"/>
        <w:rPr>
          <w:rFonts w:cstheme="majorBidi"/>
          <w:lang w:val="el-GR"/>
        </w:rPr>
      </w:pPr>
    </w:p>
    <w:p w:rsidR="00DB5D35" w:rsidRPr="00DB5D35" w:rsidRDefault="00DB5D35" w:rsidP="005C3C3A">
      <w:pPr>
        <w:autoSpaceDE w:val="0"/>
        <w:autoSpaceDN w:val="0"/>
        <w:adjustRightInd w:val="0"/>
        <w:spacing w:after="0"/>
        <w:jc w:val="both"/>
        <w:rPr>
          <w:rFonts w:cstheme="majorBidi"/>
          <w:lang w:val="el-GR"/>
        </w:rPr>
      </w:pPr>
      <w:r w:rsidRPr="00DB5D35">
        <w:rPr>
          <w:rFonts w:cstheme="majorBidi"/>
          <w:lang w:val="el-GR"/>
        </w:rPr>
        <w:t xml:space="preserve">Σκεφτείτε την αντίδρασή σας στο </w:t>
      </w:r>
      <w:r>
        <w:rPr>
          <w:rFonts w:cstheme="majorBidi"/>
          <w:lang w:val="el-GR"/>
        </w:rPr>
        <w:t>άγχος</w:t>
      </w:r>
      <w:r w:rsidRPr="00DB5D35">
        <w:rPr>
          <w:rFonts w:cstheme="majorBidi"/>
          <w:lang w:val="el-GR"/>
        </w:rPr>
        <w:t>.</w:t>
      </w:r>
    </w:p>
    <w:p w:rsidR="00DB5D35" w:rsidRPr="00DB5D35" w:rsidRDefault="00DB5D35" w:rsidP="005C3C3A">
      <w:pPr>
        <w:autoSpaceDE w:val="0"/>
        <w:autoSpaceDN w:val="0"/>
        <w:adjustRightInd w:val="0"/>
        <w:spacing w:after="0"/>
        <w:jc w:val="both"/>
        <w:rPr>
          <w:rFonts w:cstheme="majorBidi"/>
          <w:lang w:val="el-GR"/>
        </w:rPr>
      </w:pPr>
      <w:r>
        <w:rPr>
          <w:rFonts w:cstheme="majorBidi"/>
          <w:lang w:val="el-GR"/>
        </w:rPr>
        <w:t>Για παράδειγμα – «</w:t>
      </w:r>
      <w:r w:rsidRPr="00DB5D35">
        <w:rPr>
          <w:rFonts w:cstheme="majorBidi"/>
          <w:lang w:val="el-GR"/>
        </w:rPr>
        <w:t xml:space="preserve">Μήπως </w:t>
      </w:r>
      <w:r>
        <w:rPr>
          <w:rFonts w:cstheme="majorBidi"/>
          <w:lang w:val="el-GR"/>
        </w:rPr>
        <w:t>σας πιάνει ταχυκαρδία</w:t>
      </w:r>
      <w:r w:rsidRPr="00DB5D35">
        <w:rPr>
          <w:rFonts w:cstheme="majorBidi"/>
          <w:lang w:val="el-GR"/>
        </w:rPr>
        <w:t xml:space="preserve">;» ή «Μήπως αισθάνεστε </w:t>
      </w:r>
      <w:r>
        <w:rPr>
          <w:rFonts w:cstheme="majorBidi"/>
          <w:lang w:val="el-GR"/>
        </w:rPr>
        <w:t>ότι ανεβαίνει η θερμοκρασία σας;»</w:t>
      </w:r>
    </w:p>
    <w:p w:rsidR="00DB5D35" w:rsidRPr="00DB5D35" w:rsidRDefault="00DB5D35" w:rsidP="005C3C3A">
      <w:pPr>
        <w:autoSpaceDE w:val="0"/>
        <w:autoSpaceDN w:val="0"/>
        <w:adjustRightInd w:val="0"/>
        <w:spacing w:after="0"/>
        <w:jc w:val="both"/>
        <w:rPr>
          <w:rFonts w:cstheme="majorBidi"/>
          <w:lang w:val="el-GR"/>
        </w:rPr>
      </w:pPr>
    </w:p>
    <w:p w:rsidR="00DB5D35" w:rsidRPr="00DB5D35" w:rsidRDefault="00DB5D35" w:rsidP="005C3C3A">
      <w:pPr>
        <w:autoSpaceDE w:val="0"/>
        <w:autoSpaceDN w:val="0"/>
        <w:adjustRightInd w:val="0"/>
        <w:spacing w:after="0"/>
        <w:jc w:val="both"/>
        <w:rPr>
          <w:rFonts w:cstheme="majorBidi"/>
          <w:lang w:val="el-GR"/>
        </w:rPr>
      </w:pPr>
      <w:r>
        <w:rPr>
          <w:rFonts w:cstheme="majorBidi"/>
          <w:lang w:val="el-GR"/>
        </w:rPr>
        <w:t>Καταγράψτε</w:t>
      </w:r>
      <w:r w:rsidRPr="00DB5D35">
        <w:rPr>
          <w:rFonts w:cstheme="majorBidi"/>
          <w:lang w:val="el-GR"/>
        </w:rPr>
        <w:t xml:space="preserve"> την αντίδρασή σας στο </w:t>
      </w:r>
      <w:r>
        <w:rPr>
          <w:rFonts w:cstheme="majorBidi"/>
          <w:lang w:val="el-GR"/>
        </w:rPr>
        <w:t xml:space="preserve">παρεχόμενο </w:t>
      </w:r>
      <w:r w:rsidRPr="00DB5D35">
        <w:rPr>
          <w:rFonts w:cstheme="majorBidi"/>
          <w:lang w:val="el-GR"/>
        </w:rPr>
        <w:t>φυλλάδιο.</w:t>
      </w:r>
    </w:p>
    <w:p w:rsidR="00DB5D35" w:rsidRPr="00DB5D35" w:rsidRDefault="00DB5D35" w:rsidP="005C3C3A">
      <w:pPr>
        <w:autoSpaceDE w:val="0"/>
        <w:autoSpaceDN w:val="0"/>
        <w:adjustRightInd w:val="0"/>
        <w:spacing w:after="0"/>
        <w:jc w:val="both"/>
        <w:rPr>
          <w:rFonts w:cstheme="majorBidi"/>
          <w:lang w:val="el-GR"/>
        </w:rPr>
      </w:pPr>
      <w:r w:rsidRPr="00DB5D35">
        <w:rPr>
          <w:rFonts w:cstheme="majorBidi"/>
          <w:lang w:val="el-GR"/>
        </w:rPr>
        <w:t xml:space="preserve">Σκεφτείτε </w:t>
      </w:r>
      <w:r>
        <w:rPr>
          <w:rFonts w:cstheme="majorBidi"/>
          <w:lang w:val="el-GR"/>
        </w:rPr>
        <w:t>μερικούς</w:t>
      </w:r>
      <w:r w:rsidRPr="00DB5D35">
        <w:rPr>
          <w:rFonts w:cstheme="majorBidi"/>
          <w:lang w:val="el-GR"/>
        </w:rPr>
        <w:t xml:space="preserve"> τρόπους </w:t>
      </w:r>
      <w:r>
        <w:rPr>
          <w:rFonts w:cstheme="majorBidi"/>
          <w:lang w:val="el-GR"/>
        </w:rPr>
        <w:t>ανακούφισης</w:t>
      </w:r>
      <w:r w:rsidRPr="00DB5D35">
        <w:rPr>
          <w:rFonts w:cstheme="majorBidi"/>
          <w:lang w:val="el-GR"/>
        </w:rPr>
        <w:t xml:space="preserve"> από το στρες.</w:t>
      </w:r>
    </w:p>
    <w:bookmarkEnd w:id="0"/>
    <w:p w:rsidR="007703C8" w:rsidRPr="007842DA" w:rsidRDefault="007703C8" w:rsidP="007703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Material:</w:t>
      </w:r>
    </w:p>
    <w:p w:rsidR="007703C8" w:rsidRDefault="00DB5D35" w:rsidP="00DB5D35">
      <w:pP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>
        <w:rPr>
          <w:rFonts w:ascii="Calibri" w:eastAsia="Calibri" w:hAnsi="Calibri" w:cs="Arial"/>
          <w:sz w:val="24"/>
          <w:szCs w:val="24"/>
          <w:lang w:val="el-GR"/>
        </w:rPr>
        <w:t>Χαρτί, μολύβι</w:t>
      </w:r>
    </w:p>
    <w:p w:rsidR="007703C8" w:rsidRDefault="007703C8" w:rsidP="007703C8">
      <w:pPr>
        <w:keepNext/>
        <w:keepLines/>
        <w:spacing w:after="0"/>
        <w:outlineLvl w:val="0"/>
        <w:rPr>
          <w:rFonts w:ascii="Cambria" w:eastAsia="Times New Roman" w:hAnsi="Cambria" w:cs="Times New Roman"/>
          <w:color w:val="FF0000"/>
          <w:sz w:val="24"/>
          <w:szCs w:val="24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lastRenderedPageBreak/>
        <w:t>Methods: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DB5D35" w:rsidRPr="00DB5D35" w:rsidRDefault="00DB5D35" w:rsidP="002A39A3">
      <w:pPr>
        <w:keepNext/>
        <w:keepLines/>
        <w:spacing w:after="0"/>
        <w:outlineLvl w:val="0"/>
        <w:rPr>
          <w:rFonts w:eastAsia="Calibri" w:cs="Times New Roman"/>
          <w:lang w:val="el-GR"/>
        </w:rPr>
      </w:pPr>
      <w:proofErr w:type="spellStart"/>
      <w:r>
        <w:rPr>
          <w:rFonts w:eastAsia="Calibri" w:cs="Times New Roman"/>
          <w:lang w:val="el-GR"/>
        </w:rPr>
        <w:t>Αυτοαξιολόγηση</w:t>
      </w:r>
      <w:proofErr w:type="spellEnd"/>
      <w:r>
        <w:rPr>
          <w:rFonts w:eastAsia="Calibri" w:cs="Times New Roman"/>
          <w:lang w:val="el-GR"/>
        </w:rPr>
        <w:t>, εσωτερίκευση</w:t>
      </w:r>
    </w:p>
    <w:p w:rsidR="00985D99" w:rsidRPr="005C3C3A" w:rsidRDefault="00985D99" w:rsidP="002A39A3">
      <w:pPr>
        <w:keepNext/>
        <w:keepLines/>
        <w:spacing w:after="0"/>
        <w:outlineLvl w:val="0"/>
        <w:rPr>
          <w:rFonts w:eastAsia="Calibri" w:cs="Times New Roman"/>
          <w:lang w:val="el-GR"/>
        </w:rPr>
      </w:pPr>
    </w:p>
    <w:p w:rsidR="007703C8" w:rsidRPr="00DB5D35" w:rsidRDefault="00DB5D35" w:rsidP="005C3C3A">
      <w:pPr>
        <w:keepNext/>
        <w:keepLines/>
        <w:spacing w:after="0"/>
        <w:jc w:val="both"/>
        <w:outlineLvl w:val="0"/>
        <w:rPr>
          <w:rFonts w:eastAsia="Calibri" w:cs="Times New Roman"/>
          <w:lang w:val="el-GR"/>
        </w:rPr>
      </w:pPr>
      <w:r w:rsidRPr="00DB5D35">
        <w:rPr>
          <w:rFonts w:eastAsia="Calibri" w:cs="Times New Roman"/>
          <w:lang w:val="el-GR"/>
        </w:rPr>
        <w:t>Η άσκηση αφορά τη</w:t>
      </w:r>
      <w:r>
        <w:rPr>
          <w:rFonts w:eastAsia="Calibri" w:cs="Times New Roman"/>
          <w:lang w:val="el-GR"/>
        </w:rPr>
        <w:t xml:space="preserve">ν ατομική αξιολόγηση του άγχους. </w:t>
      </w:r>
      <w:r w:rsidRPr="00DB5D35">
        <w:rPr>
          <w:rFonts w:eastAsia="Calibri" w:cs="Times New Roman"/>
          <w:lang w:val="el-GR"/>
        </w:rPr>
        <w:t xml:space="preserve">Συνιστάται η άσκηση αυτή </w:t>
      </w:r>
      <w:r>
        <w:rPr>
          <w:rFonts w:eastAsia="Calibri" w:cs="Times New Roman"/>
          <w:lang w:val="el-GR"/>
        </w:rPr>
        <w:t xml:space="preserve">να </w:t>
      </w:r>
      <w:r w:rsidRPr="00DB5D35">
        <w:rPr>
          <w:rFonts w:eastAsia="Calibri" w:cs="Times New Roman"/>
          <w:lang w:val="el-GR"/>
        </w:rPr>
        <w:t xml:space="preserve">πραγματοποιείται τακτικά και </w:t>
      </w:r>
      <w:r>
        <w:rPr>
          <w:rFonts w:eastAsia="Calibri" w:cs="Times New Roman"/>
          <w:lang w:val="el-GR"/>
        </w:rPr>
        <w:t>αδιάλειπτα</w:t>
      </w:r>
      <w:r w:rsidRPr="00DB5D35">
        <w:rPr>
          <w:rFonts w:eastAsia="Calibri" w:cs="Times New Roman"/>
          <w:lang w:val="el-GR"/>
        </w:rPr>
        <w:t xml:space="preserve">, επειδή το </w:t>
      </w:r>
      <w:r>
        <w:rPr>
          <w:rFonts w:eastAsia="Calibri" w:cs="Times New Roman"/>
          <w:lang w:val="el-GR"/>
        </w:rPr>
        <w:t>άτομο</w:t>
      </w:r>
      <w:r w:rsidRPr="00DB5D35">
        <w:rPr>
          <w:rFonts w:eastAsia="Calibri" w:cs="Times New Roman"/>
          <w:lang w:val="el-GR"/>
        </w:rPr>
        <w:t xml:space="preserve"> μπορεί, με </w:t>
      </w:r>
      <w:r>
        <w:rPr>
          <w:rFonts w:eastAsia="Calibri" w:cs="Times New Roman"/>
          <w:lang w:val="el-GR"/>
        </w:rPr>
        <w:t xml:space="preserve">τον </w:t>
      </w:r>
      <w:r w:rsidRPr="00DB5D35">
        <w:rPr>
          <w:rFonts w:eastAsia="Calibri" w:cs="Times New Roman"/>
          <w:lang w:val="el-GR"/>
        </w:rPr>
        <w:t>τακτικό</w:t>
      </w:r>
      <w:r>
        <w:rPr>
          <w:rFonts w:eastAsia="Calibri" w:cs="Times New Roman"/>
          <w:lang w:val="el-GR"/>
        </w:rPr>
        <w:t xml:space="preserve"> έλεγχο</w:t>
      </w:r>
      <w:r w:rsidRPr="00DB5D35">
        <w:rPr>
          <w:rFonts w:eastAsia="Calibri" w:cs="Times New Roman"/>
          <w:lang w:val="el-GR"/>
        </w:rPr>
        <w:t xml:space="preserve"> των επιπέδων του </w:t>
      </w:r>
      <w:r>
        <w:rPr>
          <w:rFonts w:eastAsia="Calibri" w:cs="Times New Roman"/>
          <w:lang w:val="el-GR"/>
        </w:rPr>
        <w:t>άγχους</w:t>
      </w:r>
      <w:r w:rsidRPr="00DB5D35">
        <w:rPr>
          <w:rFonts w:eastAsia="Calibri" w:cs="Times New Roman"/>
          <w:lang w:val="el-GR"/>
        </w:rPr>
        <w:t xml:space="preserve">, </w:t>
      </w:r>
      <w:r w:rsidR="005C3C3A">
        <w:rPr>
          <w:rFonts w:eastAsia="Calibri" w:cs="Times New Roman"/>
          <w:lang w:val="el-GR"/>
        </w:rPr>
        <w:t>να διαχειριστεί καλύτερα</w:t>
      </w:r>
      <w:r w:rsidRPr="00DB5D35">
        <w:rPr>
          <w:rFonts w:eastAsia="Calibri" w:cs="Times New Roman"/>
          <w:lang w:val="el-GR"/>
        </w:rPr>
        <w:t xml:space="preserve"> </w:t>
      </w:r>
      <w:r w:rsidR="005C3C3A">
        <w:rPr>
          <w:rFonts w:eastAsia="Calibri" w:cs="Times New Roman"/>
          <w:lang w:val="el-GR"/>
        </w:rPr>
        <w:t>και να ξεπεράσει</w:t>
      </w:r>
      <w:r w:rsidRPr="00DB5D35">
        <w:rPr>
          <w:rFonts w:eastAsia="Calibri" w:cs="Times New Roman"/>
          <w:lang w:val="el-GR"/>
        </w:rPr>
        <w:t xml:space="preserve"> το άγχος.</w:t>
      </w:r>
    </w:p>
    <w:p w:rsidR="007703C8" w:rsidRPr="00DB5D35" w:rsidRDefault="007703C8" w:rsidP="002A39A3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lang w:val="el-GR"/>
        </w:rPr>
      </w:pPr>
    </w:p>
    <w:p w:rsidR="007703C8" w:rsidRDefault="007703C8" w:rsidP="007703C8">
      <w:pPr>
        <w:keepNext/>
        <w:keepLines/>
        <w:spacing w:after="0"/>
        <w:outlineLvl w:val="0"/>
        <w:rPr>
          <w:rFonts w:ascii="Cambria" w:eastAsia="Times New Roman" w:hAnsi="Cambria" w:cs="Times New Roman"/>
          <w:color w:val="FF0000"/>
          <w:sz w:val="24"/>
          <w:szCs w:val="24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Advice for Trainer: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5C3C3A" w:rsidRPr="005C3C3A" w:rsidRDefault="005C3C3A" w:rsidP="007703C8">
      <w:pPr>
        <w:keepNext/>
        <w:keepLines/>
        <w:spacing w:after="0"/>
        <w:jc w:val="both"/>
        <w:outlineLvl w:val="0"/>
        <w:rPr>
          <w:rFonts w:eastAsia="Times New Roman" w:cs="Times New Roman"/>
          <w:sz w:val="24"/>
          <w:szCs w:val="24"/>
          <w:lang w:val="el-GR"/>
        </w:rPr>
      </w:pPr>
      <w:r w:rsidRPr="005C3C3A">
        <w:rPr>
          <w:rFonts w:eastAsia="Times New Roman" w:cs="Times New Roman"/>
          <w:sz w:val="24"/>
          <w:szCs w:val="24"/>
          <w:lang w:val="el-GR"/>
        </w:rPr>
        <w:t xml:space="preserve">Ακόμη και αν η άσκηση προορίζεται για ατομική χρήση, ο εκπαιδευτής μπορεί να καλέσει </w:t>
      </w:r>
      <w:r>
        <w:rPr>
          <w:rFonts w:eastAsia="Times New Roman" w:cs="Times New Roman"/>
          <w:sz w:val="24"/>
          <w:szCs w:val="24"/>
          <w:lang w:val="el-GR"/>
        </w:rPr>
        <w:t>τα άτομα</w:t>
      </w:r>
      <w:r w:rsidRPr="005C3C3A">
        <w:rPr>
          <w:rFonts w:eastAsia="Times New Roman" w:cs="Times New Roman"/>
          <w:sz w:val="24"/>
          <w:szCs w:val="24"/>
          <w:lang w:val="el-GR"/>
        </w:rPr>
        <w:t xml:space="preserve"> που κρατούν ένα ημερολόγιο </w:t>
      </w:r>
      <w:r>
        <w:rPr>
          <w:rFonts w:eastAsia="Times New Roman" w:cs="Times New Roman"/>
          <w:sz w:val="24"/>
          <w:szCs w:val="24"/>
          <w:lang w:val="el-GR"/>
        </w:rPr>
        <w:t>άγχους για να μιλήσουν</w:t>
      </w:r>
      <w:r w:rsidRPr="005C3C3A">
        <w:rPr>
          <w:rFonts w:eastAsia="Times New Roman" w:cs="Times New Roman"/>
          <w:sz w:val="24"/>
          <w:szCs w:val="24"/>
          <w:lang w:val="el-GR"/>
        </w:rPr>
        <w:t xml:space="preserve"> στην ομάδα γι</w:t>
      </w:r>
      <w:r>
        <w:rPr>
          <w:rFonts w:eastAsia="Times New Roman" w:cs="Times New Roman"/>
          <w:sz w:val="24"/>
          <w:szCs w:val="24"/>
          <w:lang w:val="el-GR"/>
        </w:rPr>
        <w:t xml:space="preserve">α </w:t>
      </w:r>
      <w:r w:rsidRPr="005C3C3A">
        <w:rPr>
          <w:rFonts w:eastAsia="Times New Roman" w:cs="Times New Roman"/>
          <w:sz w:val="24"/>
          <w:szCs w:val="24"/>
          <w:lang w:val="el-GR"/>
        </w:rPr>
        <w:t xml:space="preserve">αυτό και </w:t>
      </w:r>
      <w:r>
        <w:rPr>
          <w:rFonts w:eastAsia="Times New Roman" w:cs="Times New Roman"/>
          <w:sz w:val="24"/>
          <w:szCs w:val="24"/>
          <w:lang w:val="el-GR"/>
        </w:rPr>
        <w:t>να πουν</w:t>
      </w:r>
      <w:r w:rsidRPr="005C3C3A">
        <w:rPr>
          <w:rFonts w:eastAsia="Times New Roman" w:cs="Times New Roman"/>
          <w:sz w:val="24"/>
          <w:szCs w:val="24"/>
          <w:lang w:val="el-GR"/>
        </w:rPr>
        <w:t xml:space="preserve"> </w:t>
      </w:r>
      <w:r>
        <w:rPr>
          <w:rFonts w:eastAsia="Times New Roman" w:cs="Times New Roman"/>
          <w:sz w:val="24"/>
          <w:szCs w:val="24"/>
          <w:lang w:val="el-GR"/>
        </w:rPr>
        <w:t>στην ομάδα</w:t>
      </w:r>
      <w:r w:rsidRPr="005C3C3A">
        <w:rPr>
          <w:rFonts w:eastAsia="Times New Roman" w:cs="Times New Roman"/>
          <w:sz w:val="24"/>
          <w:szCs w:val="24"/>
          <w:lang w:val="el-GR"/>
        </w:rPr>
        <w:t xml:space="preserve"> </w:t>
      </w:r>
      <w:r>
        <w:rPr>
          <w:rFonts w:eastAsia="Times New Roman" w:cs="Times New Roman"/>
          <w:sz w:val="24"/>
          <w:szCs w:val="24"/>
          <w:lang w:val="el-GR"/>
        </w:rPr>
        <w:t>κατά πόσον</w:t>
      </w:r>
      <w:r w:rsidRPr="005C3C3A">
        <w:rPr>
          <w:rFonts w:eastAsia="Times New Roman" w:cs="Times New Roman"/>
          <w:sz w:val="24"/>
          <w:szCs w:val="24"/>
          <w:lang w:val="el-GR"/>
        </w:rPr>
        <w:t xml:space="preserve"> αυτή η άσκηση </w:t>
      </w:r>
      <w:r>
        <w:rPr>
          <w:rFonts w:eastAsia="Times New Roman" w:cs="Times New Roman"/>
          <w:sz w:val="24"/>
          <w:szCs w:val="24"/>
          <w:lang w:val="el-GR"/>
        </w:rPr>
        <w:t xml:space="preserve">τους </w:t>
      </w:r>
      <w:r w:rsidRPr="005C3C3A">
        <w:rPr>
          <w:rFonts w:eastAsia="Times New Roman" w:cs="Times New Roman"/>
          <w:sz w:val="24"/>
          <w:szCs w:val="24"/>
          <w:lang w:val="el-GR"/>
        </w:rPr>
        <w:t>έχει βοηθήσει στη διαχείριση του στρες σε</w:t>
      </w:r>
      <w:r>
        <w:rPr>
          <w:rFonts w:eastAsia="Times New Roman" w:cs="Times New Roman"/>
          <w:sz w:val="24"/>
          <w:szCs w:val="24"/>
          <w:lang w:val="el-GR"/>
        </w:rPr>
        <w:t xml:space="preserve"> διάφορες</w:t>
      </w:r>
      <w:r w:rsidRPr="005C3C3A">
        <w:rPr>
          <w:rFonts w:eastAsia="Times New Roman" w:cs="Times New Roman"/>
          <w:sz w:val="24"/>
          <w:szCs w:val="24"/>
          <w:lang w:val="el-GR"/>
        </w:rPr>
        <w:t xml:space="preserve"> καταστάσεις.</w:t>
      </w:r>
    </w:p>
    <w:p w:rsidR="007703C8" w:rsidRPr="005C3C3A" w:rsidRDefault="007703C8" w:rsidP="007703C8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</w:p>
    <w:p w:rsidR="007703C8" w:rsidRDefault="007703C8" w:rsidP="007703C8">
      <w:pPr>
        <w:keepNext/>
        <w:keepLines/>
        <w:spacing w:after="0"/>
        <w:outlineLvl w:val="0"/>
        <w:rPr>
          <w:sz w:val="24"/>
          <w:szCs w:val="24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Source/Literature: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2F1675" w:rsidRDefault="00DB5D35" w:rsidP="002F1675">
      <w:pPr>
        <w:keepNext/>
        <w:keepLines/>
        <w:spacing w:after="0"/>
        <w:jc w:val="both"/>
        <w:outlineLvl w:val="0"/>
        <w:rPr>
          <w:rFonts w:eastAsia="Calibri" w:cs="Times New Roman"/>
        </w:rPr>
      </w:pPr>
      <w:r>
        <w:rPr>
          <w:rFonts w:eastAsia="Times New Roman" w:cs="Times New Roman"/>
          <w:lang w:val="el-GR"/>
        </w:rPr>
        <w:t>Προσαρμογή</w:t>
      </w:r>
      <w:r w:rsidRPr="00DB5D35">
        <w:rPr>
          <w:rFonts w:eastAsia="Times New Roman" w:cs="Times New Roman"/>
          <w:lang w:val="en-US"/>
        </w:rPr>
        <w:t xml:space="preserve"> </w:t>
      </w:r>
      <w:r>
        <w:rPr>
          <w:rFonts w:eastAsia="Times New Roman" w:cs="Times New Roman"/>
          <w:lang w:val="el-GR"/>
        </w:rPr>
        <w:t>από</w:t>
      </w:r>
      <w:r w:rsidRPr="00DB5D35">
        <w:rPr>
          <w:rFonts w:eastAsia="Times New Roman" w:cs="Times New Roman"/>
          <w:lang w:val="en-US"/>
        </w:rPr>
        <w:t>:</w:t>
      </w:r>
      <w:r w:rsidR="002F1675">
        <w:rPr>
          <w:rFonts w:eastAsia="Times New Roman" w:cs="Times New Roman"/>
          <w:lang w:val="en-US"/>
        </w:rPr>
        <w:t xml:space="preserve"> Teaching Center, Washington University, St. Louis</w:t>
      </w:r>
    </w:p>
    <w:p w:rsidR="002A39A3" w:rsidRDefault="002A39A3" w:rsidP="002A39A3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US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US"/>
        </w:rPr>
        <w:t>Handout:</w:t>
      </w:r>
    </w:p>
    <w:p w:rsidR="007703C8" w:rsidRPr="00DB5D35" w:rsidRDefault="00DB5D35" w:rsidP="002A39A3">
      <w:pPr>
        <w:keepNext/>
        <w:keepLines/>
        <w:spacing w:before="6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  <w:r>
        <w:rPr>
          <w:rFonts w:ascii="Calibri" w:eastAsia="Calibri" w:hAnsi="Calibri" w:cs="Arial"/>
          <w:sz w:val="24"/>
          <w:szCs w:val="24"/>
          <w:lang w:val="el-GR"/>
        </w:rPr>
        <w:t>Ημερολόγιο άγχους</w:t>
      </w:r>
    </w:p>
    <w:p w:rsidR="004F24D9" w:rsidRDefault="004F24D9" w:rsidP="007703C8">
      <w:pPr>
        <w:spacing w:after="300" w:line="240" w:lineRule="auto"/>
        <w:contextualSpacing/>
        <w:rPr>
          <w:rStyle w:val="-"/>
        </w:rPr>
      </w:pPr>
    </w:p>
    <w:sectPr w:rsidR="004F24D9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ED1" w:rsidRDefault="00A44ED1" w:rsidP="000D1CD3">
      <w:pPr>
        <w:spacing w:after="0" w:line="240" w:lineRule="auto"/>
      </w:pPr>
      <w:r>
        <w:separator/>
      </w:r>
    </w:p>
  </w:endnote>
  <w:endnote w:type="continuationSeparator" w:id="0">
    <w:p w:rsidR="00A44ED1" w:rsidRDefault="00A44ED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ED1" w:rsidRDefault="00A44ED1" w:rsidP="000D1CD3">
      <w:pPr>
        <w:spacing w:after="0" w:line="240" w:lineRule="auto"/>
      </w:pPr>
      <w:r>
        <w:separator/>
      </w:r>
    </w:p>
  </w:footnote>
  <w:footnote w:type="continuationSeparator" w:id="0">
    <w:p w:rsidR="00A44ED1" w:rsidRDefault="00A44ED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A419F"/>
    <w:multiLevelType w:val="multilevel"/>
    <w:tmpl w:val="D4D6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45427"/>
    <w:rsid w:val="000475FC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04B64"/>
    <w:rsid w:val="00116217"/>
    <w:rsid w:val="00155FC3"/>
    <w:rsid w:val="00163762"/>
    <w:rsid w:val="00185551"/>
    <w:rsid w:val="001935EF"/>
    <w:rsid w:val="001A7079"/>
    <w:rsid w:val="001C6E99"/>
    <w:rsid w:val="001F27DC"/>
    <w:rsid w:val="00210220"/>
    <w:rsid w:val="00221BD4"/>
    <w:rsid w:val="00246E82"/>
    <w:rsid w:val="00254589"/>
    <w:rsid w:val="0025756A"/>
    <w:rsid w:val="0026616F"/>
    <w:rsid w:val="00271FF4"/>
    <w:rsid w:val="002775A6"/>
    <w:rsid w:val="0029066F"/>
    <w:rsid w:val="0029080A"/>
    <w:rsid w:val="002A39A3"/>
    <w:rsid w:val="002A460F"/>
    <w:rsid w:val="002F1653"/>
    <w:rsid w:val="002F1675"/>
    <w:rsid w:val="0030616A"/>
    <w:rsid w:val="00314011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A3DDF"/>
    <w:rsid w:val="004D189B"/>
    <w:rsid w:val="004F24D9"/>
    <w:rsid w:val="005015ED"/>
    <w:rsid w:val="00527449"/>
    <w:rsid w:val="00552140"/>
    <w:rsid w:val="00553EC2"/>
    <w:rsid w:val="0058475A"/>
    <w:rsid w:val="00587A1A"/>
    <w:rsid w:val="005A3874"/>
    <w:rsid w:val="005C3C3A"/>
    <w:rsid w:val="005D0E86"/>
    <w:rsid w:val="00605A2B"/>
    <w:rsid w:val="00615923"/>
    <w:rsid w:val="00624E0D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67F76"/>
    <w:rsid w:val="007703C8"/>
    <w:rsid w:val="00770B7E"/>
    <w:rsid w:val="00776F7C"/>
    <w:rsid w:val="007824EF"/>
    <w:rsid w:val="007A39AC"/>
    <w:rsid w:val="007A5362"/>
    <w:rsid w:val="007B008D"/>
    <w:rsid w:val="007B620B"/>
    <w:rsid w:val="007E184F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D7EEA"/>
    <w:rsid w:val="008E4FEA"/>
    <w:rsid w:val="00904D21"/>
    <w:rsid w:val="00927640"/>
    <w:rsid w:val="00954790"/>
    <w:rsid w:val="009777BF"/>
    <w:rsid w:val="0098341E"/>
    <w:rsid w:val="00985D99"/>
    <w:rsid w:val="00993DF9"/>
    <w:rsid w:val="009B5C8D"/>
    <w:rsid w:val="009C113C"/>
    <w:rsid w:val="009D786C"/>
    <w:rsid w:val="009E3274"/>
    <w:rsid w:val="009E4BF2"/>
    <w:rsid w:val="009F13D9"/>
    <w:rsid w:val="00A249AA"/>
    <w:rsid w:val="00A432CA"/>
    <w:rsid w:val="00A44ED1"/>
    <w:rsid w:val="00AB1154"/>
    <w:rsid w:val="00AB74AB"/>
    <w:rsid w:val="00AC344D"/>
    <w:rsid w:val="00AC4722"/>
    <w:rsid w:val="00AD5D09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23C0F"/>
    <w:rsid w:val="00C30713"/>
    <w:rsid w:val="00C51F49"/>
    <w:rsid w:val="00C63C35"/>
    <w:rsid w:val="00C70780"/>
    <w:rsid w:val="00C80277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B4068"/>
    <w:rsid w:val="00DB5D35"/>
    <w:rsid w:val="00DE3606"/>
    <w:rsid w:val="00DE591D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1E63BE-F882-47D0-9966-F093C9D3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99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0898-27FF-43AE-94C0-D85332C2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2015-02-23T17:07:00Z</dcterms:created>
  <dcterms:modified xsi:type="dcterms:W3CDTF">2015-02-23T17:07:00Z</dcterms:modified>
</cp:coreProperties>
</file>