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FA68F2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FA68F2">
        <w:rPr>
          <w:sz w:val="44"/>
          <w:lang w:val="el-GR"/>
        </w:rPr>
        <w:t>:</w:t>
      </w:r>
      <w:r w:rsidR="00D61986" w:rsidRPr="00FA68F2">
        <w:rPr>
          <w:sz w:val="44"/>
          <w:lang w:val="el-GR"/>
        </w:rPr>
        <w:t xml:space="preserve"> </w:t>
      </w:r>
      <w:r w:rsidR="00EA3925">
        <w:rPr>
          <w:sz w:val="44"/>
          <w:lang w:val="el-GR"/>
        </w:rPr>
        <w:t>Μετασχηματισμός</w:t>
      </w:r>
      <w:r w:rsidR="00FA68F2" w:rsidRPr="00FA68F2">
        <w:rPr>
          <w:sz w:val="44"/>
          <w:lang w:val="el-GR"/>
        </w:rPr>
        <w:t xml:space="preserve"> </w:t>
      </w:r>
      <w:r w:rsidR="00FA68F2">
        <w:rPr>
          <w:sz w:val="44"/>
          <w:lang w:val="el-GR"/>
        </w:rPr>
        <w:t>του</w:t>
      </w:r>
      <w:r w:rsidR="00FA68F2" w:rsidRPr="00FA68F2">
        <w:rPr>
          <w:sz w:val="44"/>
          <w:lang w:val="el-GR"/>
        </w:rPr>
        <w:t xml:space="preserve"> Αρνητικο</w:t>
      </w:r>
      <w:r w:rsidR="00FA68F2">
        <w:rPr>
          <w:sz w:val="44"/>
          <w:lang w:val="el-GR"/>
        </w:rPr>
        <w:t>ύ</w:t>
      </w:r>
      <w:r w:rsidR="00FA68F2" w:rsidRPr="00FA68F2">
        <w:rPr>
          <w:sz w:val="44"/>
          <w:lang w:val="el-GR"/>
        </w:rPr>
        <w:t xml:space="preserve"> Τρόπο</w:t>
      </w:r>
      <w:r w:rsidR="00FA68F2">
        <w:rPr>
          <w:sz w:val="44"/>
          <w:lang w:val="el-GR"/>
        </w:rPr>
        <w:t>υ</w:t>
      </w:r>
      <w:r w:rsidR="00FA68F2" w:rsidRPr="00FA68F2">
        <w:rPr>
          <w:sz w:val="44"/>
          <w:lang w:val="el-GR"/>
        </w:rPr>
        <w:t xml:space="preserve"> </w:t>
      </w:r>
      <w:r w:rsidR="00FA68F2">
        <w:rPr>
          <w:sz w:val="44"/>
          <w:lang w:val="el-GR"/>
        </w:rPr>
        <w:t>Έ</w:t>
      </w:r>
      <w:r w:rsidR="00FA68F2" w:rsidRPr="00FA68F2">
        <w:rPr>
          <w:sz w:val="44"/>
          <w:lang w:val="el-GR"/>
        </w:rPr>
        <w:t>κφρασης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0F4FBC">
        <w:rPr>
          <w:sz w:val="24"/>
        </w:rPr>
        <w:t>SLINTEGRA021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D61986" w:rsidRPr="000115B0" w:rsidRDefault="00D61986" w:rsidP="000115B0">
            <w:pPr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3.      Personal integrity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</w:t>
            </w:r>
            <w:r w:rsidR="00D61986">
              <w:rPr>
                <w:color w:val="17365D" w:themeColor="text2" w:themeShade="BF"/>
              </w:rPr>
              <w:t>-60</w:t>
            </w:r>
            <w:r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FA68F2" w:rsidRPr="00FA68F2" w:rsidRDefault="00FA68F2" w:rsidP="00FA68F2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rPr>
          <w:lang w:val="el-GR"/>
        </w:rPr>
      </w:pPr>
      <w:r>
        <w:rPr>
          <w:lang w:val="el-GR"/>
        </w:rPr>
        <w:t>Να  βοηθήσει</w:t>
      </w:r>
      <w:r w:rsidRPr="00FA68F2">
        <w:rPr>
          <w:lang w:val="el-GR"/>
        </w:rPr>
        <w:t xml:space="preserve"> τους </w:t>
      </w:r>
      <w:r>
        <w:rPr>
          <w:lang w:val="el-GR"/>
        </w:rPr>
        <w:t>εκπαιδευόμενους να μάθουν</w:t>
      </w:r>
      <w:r w:rsidRPr="00FA68F2">
        <w:rPr>
          <w:lang w:val="el-GR"/>
        </w:rPr>
        <w:t xml:space="preserve"> το νόημα των λέξεων που χρησιμοποιούν κατά τη διάρκεια </w:t>
      </w:r>
      <w:r>
        <w:rPr>
          <w:lang w:val="el-GR"/>
        </w:rPr>
        <w:t xml:space="preserve">του </w:t>
      </w:r>
      <w:r w:rsidRPr="00FA68F2">
        <w:rPr>
          <w:lang w:val="el-GR"/>
        </w:rPr>
        <w:t>εσωτερικού διαλόγου τους</w:t>
      </w:r>
    </w:p>
    <w:p w:rsidR="00FA68F2" w:rsidRPr="00FA68F2" w:rsidRDefault="00FA68F2" w:rsidP="00FA68F2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rPr>
          <w:lang w:val="el-GR"/>
        </w:rPr>
      </w:pPr>
      <w:r>
        <w:rPr>
          <w:lang w:val="el-GR"/>
        </w:rPr>
        <w:t>Να</w:t>
      </w:r>
      <w:r w:rsidRPr="00FA68F2">
        <w:rPr>
          <w:lang w:val="el-GR"/>
        </w:rPr>
        <w:t xml:space="preserve"> στρέψει την προσοχή στις λέξεις, τις </w:t>
      </w:r>
      <w:r>
        <w:rPr>
          <w:lang w:val="el-GR"/>
        </w:rPr>
        <w:t>συσχετίσεις</w:t>
      </w:r>
      <w:r w:rsidRPr="00FA68F2">
        <w:rPr>
          <w:lang w:val="el-GR"/>
        </w:rPr>
        <w:t xml:space="preserve"> τους και </w:t>
      </w:r>
      <w:r>
        <w:rPr>
          <w:lang w:val="el-GR"/>
        </w:rPr>
        <w:t xml:space="preserve">στο σημασιολογικό φορτίο που </w:t>
      </w:r>
      <w:r w:rsidR="00EA3925">
        <w:rPr>
          <w:lang w:val="el-GR"/>
        </w:rPr>
        <w:t>φέρουν</w:t>
      </w:r>
    </w:p>
    <w:p w:rsidR="00FA68F2" w:rsidRPr="00FA68F2" w:rsidRDefault="00FA68F2" w:rsidP="00FA68F2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rPr>
          <w:lang w:val="el-GR"/>
        </w:rPr>
      </w:pPr>
      <w:r>
        <w:rPr>
          <w:lang w:val="el-GR"/>
        </w:rPr>
        <w:t>Ν</w:t>
      </w:r>
      <w:r w:rsidRPr="00FA68F2">
        <w:rPr>
          <w:lang w:val="el-GR"/>
        </w:rPr>
        <w:t xml:space="preserve">α στρέψει την προσοχή στη διαδικασία μετατροπής </w:t>
      </w:r>
      <w:r>
        <w:rPr>
          <w:lang w:val="el-GR"/>
        </w:rPr>
        <w:t>του</w:t>
      </w:r>
      <w:r w:rsidRPr="00FA68F2">
        <w:rPr>
          <w:lang w:val="el-GR"/>
        </w:rPr>
        <w:t xml:space="preserve"> αρνητικ</w:t>
      </w:r>
      <w:r>
        <w:rPr>
          <w:lang w:val="el-GR"/>
        </w:rPr>
        <w:t>ού τρόπου</w:t>
      </w:r>
      <w:r w:rsidRPr="00FA68F2">
        <w:rPr>
          <w:lang w:val="el-GR"/>
        </w:rPr>
        <w:t xml:space="preserve"> έκφρασης</w:t>
      </w:r>
      <w:r>
        <w:rPr>
          <w:lang w:val="el-GR"/>
        </w:rPr>
        <w:t xml:space="preserve"> σε θετικό</w:t>
      </w:r>
    </w:p>
    <w:p w:rsidR="00FA68F2" w:rsidRPr="00FA68F2" w:rsidRDefault="00FA68F2" w:rsidP="00FA68F2">
      <w:pPr>
        <w:pStyle w:val="a4"/>
        <w:widowControl w:val="0"/>
        <w:numPr>
          <w:ilvl w:val="0"/>
          <w:numId w:val="22"/>
        </w:numPr>
        <w:suppressAutoHyphens/>
        <w:spacing w:after="0" w:line="240" w:lineRule="auto"/>
        <w:rPr>
          <w:lang w:val="el-GR"/>
        </w:rPr>
      </w:pPr>
      <w:r>
        <w:rPr>
          <w:lang w:val="el-GR"/>
        </w:rPr>
        <w:t>Να συμβάλει στην αντικατάσταση του προσωπικού αρνητικού λεξιλογίου με θετικό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EA3925" w:rsidRPr="00EA3925" w:rsidRDefault="00EA3925" w:rsidP="00D61986">
      <w:pPr>
        <w:jc w:val="both"/>
        <w:rPr>
          <w:lang w:val="el-GR"/>
        </w:rPr>
      </w:pPr>
      <w:r>
        <w:rPr>
          <w:lang w:val="el-GR"/>
        </w:rPr>
        <w:t>Αν η</w:t>
      </w:r>
      <w:r w:rsidRPr="00EA3925">
        <w:rPr>
          <w:lang w:val="el-GR"/>
        </w:rPr>
        <w:t xml:space="preserve"> άσκηση υλοποιηθεί βήμα προς βήμα, θα κάνει τους </w:t>
      </w:r>
      <w:r>
        <w:rPr>
          <w:lang w:val="el-GR"/>
        </w:rPr>
        <w:t>εκπαιδευόμενους/</w:t>
      </w:r>
      <w:r w:rsidRPr="00EA3925">
        <w:rPr>
          <w:lang w:val="el-GR"/>
        </w:rPr>
        <w:t xml:space="preserve">συμμετέχοντες </w:t>
      </w:r>
      <w:r>
        <w:rPr>
          <w:lang w:val="el-GR"/>
        </w:rPr>
        <w:t>να αναζητήσουν</w:t>
      </w:r>
      <w:r w:rsidRPr="00EA3925">
        <w:rPr>
          <w:lang w:val="el-GR"/>
        </w:rPr>
        <w:t xml:space="preserve"> αρνητικές εκφράσεις και να </w:t>
      </w:r>
      <w:r>
        <w:rPr>
          <w:lang w:val="el-GR"/>
        </w:rPr>
        <w:t>τις μετατρέψουν</w:t>
      </w:r>
      <w:r w:rsidRPr="00EA3925">
        <w:rPr>
          <w:lang w:val="el-GR"/>
        </w:rPr>
        <w:t xml:space="preserve"> </w:t>
      </w:r>
      <w:r>
        <w:rPr>
          <w:lang w:val="el-GR"/>
        </w:rPr>
        <w:t>σε</w:t>
      </w:r>
      <w:r w:rsidRPr="00EA3925">
        <w:rPr>
          <w:lang w:val="el-GR"/>
        </w:rPr>
        <w:t xml:space="preserve"> πιο θετικές. </w:t>
      </w:r>
      <w:r>
        <w:rPr>
          <w:lang w:val="el-GR"/>
        </w:rPr>
        <w:t>Η θ</w:t>
      </w:r>
      <w:r w:rsidRPr="00EA3925">
        <w:rPr>
          <w:lang w:val="el-GR"/>
        </w:rPr>
        <w:t>ετική στάση εν</w:t>
      </w:r>
      <w:r>
        <w:rPr>
          <w:lang w:val="el-GR"/>
        </w:rPr>
        <w:t xml:space="preserve">ός ατόμου συχνά προκύπτει από το θετικό </w:t>
      </w:r>
      <w:r w:rsidRPr="00EA3925">
        <w:rPr>
          <w:lang w:val="el-GR"/>
        </w:rPr>
        <w:t xml:space="preserve">λεξιλόγιο του. Ως εκ τούτου, </w:t>
      </w:r>
      <w:r>
        <w:rPr>
          <w:lang w:val="el-GR"/>
        </w:rPr>
        <w:t>έχει σημασία</w:t>
      </w:r>
      <w:r w:rsidRPr="00EA3925">
        <w:rPr>
          <w:lang w:val="el-GR"/>
        </w:rPr>
        <w:t xml:space="preserve"> ποιες λέξεις χρησιμοποιούμε </w:t>
      </w:r>
      <w:r>
        <w:rPr>
          <w:lang w:val="el-GR"/>
        </w:rPr>
        <w:t>καθώς</w:t>
      </w:r>
      <w:r w:rsidRPr="00EA3925">
        <w:rPr>
          <w:lang w:val="el-GR"/>
        </w:rPr>
        <w:t xml:space="preserve"> αυτές ενεργοποιούν </w:t>
      </w:r>
      <w:r>
        <w:rPr>
          <w:lang w:val="el-GR"/>
        </w:rPr>
        <w:t>συσχετίσεις - είτε θετικές, που είναι προσανατολισμένες</w:t>
      </w:r>
      <w:r w:rsidRPr="00EA3925">
        <w:rPr>
          <w:lang w:val="el-GR"/>
        </w:rPr>
        <w:t xml:space="preserve"> προς το</w:t>
      </w:r>
      <w:r>
        <w:rPr>
          <w:lang w:val="el-GR"/>
        </w:rPr>
        <w:t>ν</w:t>
      </w:r>
      <w:r w:rsidRPr="00EA3925">
        <w:rPr>
          <w:lang w:val="el-GR"/>
        </w:rPr>
        <w:t xml:space="preserve"> στόχο και </w:t>
      </w:r>
      <w:r>
        <w:rPr>
          <w:lang w:val="el-GR"/>
        </w:rPr>
        <w:t>ενισχύουν</w:t>
      </w:r>
      <w:r w:rsidRPr="00EA3925">
        <w:rPr>
          <w:lang w:val="el-GR"/>
        </w:rPr>
        <w:t xml:space="preserve"> </w:t>
      </w:r>
      <w:r>
        <w:rPr>
          <w:lang w:val="el-GR"/>
        </w:rPr>
        <w:t xml:space="preserve">τα κίνητρα των στόχων ή αρνητικές που ενισχύουν τα κίνητρα </w:t>
      </w:r>
      <w:r w:rsidRPr="00EA3925">
        <w:rPr>
          <w:lang w:val="el-GR"/>
        </w:rPr>
        <w:t>αποφυγής.</w:t>
      </w:r>
    </w:p>
    <w:p w:rsidR="00EA3925" w:rsidRPr="00EA3925" w:rsidRDefault="00EA3925" w:rsidP="00D61986">
      <w:pPr>
        <w:jc w:val="both"/>
        <w:rPr>
          <w:lang w:val="el-GR"/>
        </w:rPr>
      </w:pPr>
      <w:r w:rsidRPr="00EA3925">
        <w:rPr>
          <w:b/>
          <w:lang w:val="el-GR"/>
        </w:rPr>
        <w:t>Βήμα 1:</w:t>
      </w:r>
      <w:r>
        <w:rPr>
          <w:lang w:val="el-GR"/>
        </w:rPr>
        <w:t xml:space="preserve"> Πρώτον, ο εκπαιδευτής</w:t>
      </w:r>
      <w:r w:rsidRPr="00EA3925">
        <w:rPr>
          <w:lang w:val="el-GR"/>
        </w:rPr>
        <w:t xml:space="preserve">/εκπαιδευτικός καλεί τους </w:t>
      </w:r>
      <w:r>
        <w:rPr>
          <w:lang w:val="el-GR"/>
        </w:rPr>
        <w:t>εκπαιδευόμενους</w:t>
      </w:r>
      <w:r w:rsidRPr="00EA3925">
        <w:rPr>
          <w:lang w:val="el-GR"/>
        </w:rPr>
        <w:t xml:space="preserve"> να σχηματίσουν έναν κύκλο και να δώσουν προσοχή στη</w:t>
      </w:r>
      <w:r>
        <w:rPr>
          <w:lang w:val="el-GR"/>
        </w:rPr>
        <w:t xml:space="preserve"> στάση του σώματό</w:t>
      </w:r>
      <w:r w:rsidRPr="00EA3925">
        <w:rPr>
          <w:lang w:val="el-GR"/>
        </w:rPr>
        <w:t xml:space="preserve">ς τους. Κάθε σκέψη και κάθε συναίσθημα αλλάζει και </w:t>
      </w:r>
      <w:r>
        <w:rPr>
          <w:lang w:val="el-GR"/>
        </w:rPr>
        <w:t xml:space="preserve">τις </w:t>
      </w:r>
      <w:r w:rsidRPr="00EA3925">
        <w:rPr>
          <w:lang w:val="el-GR"/>
        </w:rPr>
        <w:t xml:space="preserve">διανοητικές διαδικασίες. </w:t>
      </w:r>
      <w:r>
        <w:rPr>
          <w:lang w:val="el-GR"/>
        </w:rPr>
        <w:t>Ελέγχοντας τις</w:t>
      </w:r>
      <w:r w:rsidRPr="00EA3925">
        <w:rPr>
          <w:lang w:val="el-GR"/>
        </w:rPr>
        <w:t xml:space="preserve"> </w:t>
      </w:r>
      <w:r>
        <w:rPr>
          <w:lang w:val="el-GR"/>
        </w:rPr>
        <w:t>παραμέτρους</w:t>
      </w:r>
      <w:r w:rsidRPr="00EA3925">
        <w:rPr>
          <w:lang w:val="el-GR"/>
        </w:rPr>
        <w:t xml:space="preserve"> του σώματός μας (π.χ. ένταση των μυών) </w:t>
      </w:r>
      <w:r>
        <w:rPr>
          <w:lang w:val="el-GR"/>
        </w:rPr>
        <w:t>ρυθμίζουμε και επηρεάζουμε</w:t>
      </w:r>
      <w:r w:rsidRPr="00EA3925">
        <w:rPr>
          <w:lang w:val="el-GR"/>
        </w:rPr>
        <w:t xml:space="preserve"> τις σκέψεις και τα συναισθήματά μας με θετικό τρόπο. </w:t>
      </w:r>
      <w:r w:rsidR="00726BD0">
        <w:rPr>
          <w:lang w:val="el-GR"/>
        </w:rPr>
        <w:t>Προσχωρώντας την άσκηση</w:t>
      </w:r>
      <w:r w:rsidRPr="00EA3925">
        <w:rPr>
          <w:lang w:val="el-GR"/>
        </w:rPr>
        <w:t>, ο εκπαιδευτής ακολουθεί τα παρακάτω βήματα:</w:t>
      </w:r>
    </w:p>
    <w:p w:rsidR="00726BD0" w:rsidRPr="00726BD0" w:rsidRDefault="00726BD0" w:rsidP="00D61986">
      <w:pPr>
        <w:jc w:val="both"/>
        <w:rPr>
          <w:lang w:val="en-US"/>
        </w:rPr>
      </w:pPr>
      <w:r>
        <w:rPr>
          <w:b/>
          <w:lang w:val="el-GR"/>
        </w:rPr>
        <w:t>Βήμα</w:t>
      </w:r>
      <w:r w:rsidR="00D61986" w:rsidRPr="00726BD0">
        <w:rPr>
          <w:b/>
          <w:lang w:val="el-GR"/>
        </w:rPr>
        <w:t xml:space="preserve"> 2</w:t>
      </w:r>
      <w:r w:rsidR="00D61986" w:rsidRPr="00726BD0">
        <w:rPr>
          <w:lang w:val="el-GR"/>
        </w:rPr>
        <w:t xml:space="preserve">: </w:t>
      </w:r>
      <w:r w:rsidR="001D129B">
        <w:rPr>
          <w:lang w:val="el-GR"/>
        </w:rPr>
        <w:t xml:space="preserve">Κατ’ </w:t>
      </w:r>
      <w:bookmarkStart w:id="0" w:name="_GoBack"/>
      <w:bookmarkEnd w:id="0"/>
      <w:r w:rsidRPr="00726BD0">
        <w:rPr>
          <w:lang w:val="el-GR"/>
        </w:rPr>
        <w:t xml:space="preserve">αρχάς, δοκιμάστε μια αρνητική στάση: </w:t>
      </w:r>
      <w:r>
        <w:rPr>
          <w:lang w:val="el-GR"/>
        </w:rPr>
        <w:t>κατεβάστε το</w:t>
      </w:r>
      <w:r w:rsidRPr="00726BD0">
        <w:rPr>
          <w:lang w:val="el-GR"/>
        </w:rPr>
        <w:t xml:space="preserve"> πηγούνι σας στο </w:t>
      </w:r>
      <w:r>
        <w:rPr>
          <w:lang w:val="el-GR"/>
        </w:rPr>
        <w:t>στέρνο</w:t>
      </w:r>
      <w:r w:rsidRPr="00726BD0">
        <w:rPr>
          <w:lang w:val="el-GR"/>
        </w:rPr>
        <w:t xml:space="preserve"> σας, μετακινήστε τους ώμους σας</w:t>
      </w:r>
      <w:r>
        <w:rPr>
          <w:lang w:val="el-GR"/>
        </w:rPr>
        <w:t xml:space="preserve"> προς τα εμπρός, σφίξτε τους μύες</w:t>
      </w:r>
      <w:r w:rsidRPr="00726BD0">
        <w:rPr>
          <w:lang w:val="el-GR"/>
        </w:rPr>
        <w:t xml:space="preserve"> του </w:t>
      </w:r>
      <w:r>
        <w:rPr>
          <w:lang w:val="el-GR"/>
        </w:rPr>
        <w:t xml:space="preserve">στομάχου σας και αφήστε τα μάτια σας </w:t>
      </w:r>
      <w:r w:rsidRPr="00726BD0">
        <w:rPr>
          <w:lang w:val="el-GR"/>
        </w:rPr>
        <w:t>μισόκλειστα. Χαμηλώστε το κάτω χείλος. Αναπνεύστε</w:t>
      </w:r>
      <w:r w:rsidRPr="00726BD0">
        <w:rPr>
          <w:lang w:val="en-US"/>
        </w:rPr>
        <w:t xml:space="preserve"> </w:t>
      </w:r>
      <w:r>
        <w:rPr>
          <w:lang w:val="el-GR"/>
        </w:rPr>
        <w:t>ελαφρά</w:t>
      </w:r>
      <w:r w:rsidRPr="00726BD0">
        <w:rPr>
          <w:lang w:val="en-US"/>
        </w:rPr>
        <w:t>.</w:t>
      </w:r>
    </w:p>
    <w:p w:rsidR="00726BD0" w:rsidRPr="00726BD0" w:rsidRDefault="00726BD0" w:rsidP="00D61986">
      <w:pPr>
        <w:jc w:val="both"/>
        <w:rPr>
          <w:lang w:val="el-GR"/>
        </w:rPr>
      </w:pPr>
      <w:r>
        <w:rPr>
          <w:b/>
          <w:lang w:val="el-GR"/>
        </w:rPr>
        <w:t>Βήμα</w:t>
      </w:r>
      <w:r w:rsidR="00D61986" w:rsidRPr="00726BD0">
        <w:rPr>
          <w:b/>
          <w:lang w:val="el-GR"/>
        </w:rPr>
        <w:t xml:space="preserve"> 3</w:t>
      </w:r>
      <w:r w:rsidR="00D61986" w:rsidRPr="00726BD0">
        <w:rPr>
          <w:lang w:val="el-GR"/>
        </w:rPr>
        <w:t xml:space="preserve">: </w:t>
      </w:r>
      <w:r w:rsidRPr="00726BD0">
        <w:rPr>
          <w:lang w:val="el-GR"/>
        </w:rPr>
        <w:t xml:space="preserve">Προσπαθήστε να </w:t>
      </w:r>
      <w:r>
        <w:rPr>
          <w:lang w:val="el-GR"/>
        </w:rPr>
        <w:t>ανακαλύψετε</w:t>
      </w:r>
      <w:r w:rsidRPr="00726BD0">
        <w:rPr>
          <w:lang w:val="el-GR"/>
        </w:rPr>
        <w:t xml:space="preserve"> τι αισθάνεστε. Προσπαθήστε να σκεφτείτε κάτι όμορφο, </w:t>
      </w:r>
      <w:r>
        <w:rPr>
          <w:lang w:val="el-GR"/>
        </w:rPr>
        <w:t>ευχάριστο</w:t>
      </w:r>
      <w:r w:rsidRPr="00726BD0">
        <w:rPr>
          <w:lang w:val="el-GR"/>
        </w:rPr>
        <w:t xml:space="preserve"> και </w:t>
      </w:r>
      <w:proofErr w:type="spellStart"/>
      <w:r>
        <w:rPr>
          <w:lang w:val="el-GR"/>
        </w:rPr>
        <w:t>αναπτερωτικό</w:t>
      </w:r>
      <w:proofErr w:type="spellEnd"/>
      <w:r w:rsidRPr="00726BD0">
        <w:rPr>
          <w:lang w:val="el-GR"/>
        </w:rPr>
        <w:t xml:space="preserve">. (Θα συνειδητοποιήσετε ότι έχετε </w:t>
      </w:r>
      <w:r>
        <w:rPr>
          <w:lang w:val="el-GR"/>
        </w:rPr>
        <w:t>σκοντάψει</w:t>
      </w:r>
      <w:r w:rsidRPr="00726BD0">
        <w:rPr>
          <w:lang w:val="el-GR"/>
        </w:rPr>
        <w:t xml:space="preserve"> σε ένα εσωτερικό εμπόδιο </w:t>
      </w:r>
      <w:r>
        <w:rPr>
          <w:lang w:val="el-GR"/>
        </w:rPr>
        <w:lastRenderedPageBreak/>
        <w:t>που δε σας επιτρέπει</w:t>
      </w:r>
      <w:r w:rsidRPr="00726BD0">
        <w:rPr>
          <w:lang w:val="el-GR"/>
        </w:rPr>
        <w:t xml:space="preserve"> να σκεφτ</w:t>
      </w:r>
      <w:r>
        <w:rPr>
          <w:lang w:val="el-GR"/>
        </w:rPr>
        <w:t>είτε</w:t>
      </w:r>
      <w:r w:rsidRPr="00726BD0">
        <w:rPr>
          <w:lang w:val="el-GR"/>
        </w:rPr>
        <w:t xml:space="preserve"> κάτι </w:t>
      </w:r>
      <w:r>
        <w:rPr>
          <w:lang w:val="el-GR"/>
        </w:rPr>
        <w:t>όμορφο</w:t>
      </w:r>
      <w:r w:rsidRPr="00726BD0">
        <w:rPr>
          <w:lang w:val="el-GR"/>
        </w:rPr>
        <w:t xml:space="preserve">.) Η στάση του σώματός σας συσχετίζεται με </w:t>
      </w:r>
      <w:r>
        <w:rPr>
          <w:lang w:val="el-GR"/>
        </w:rPr>
        <w:t>τα αρνητικά</w:t>
      </w:r>
      <w:r w:rsidRPr="00726BD0">
        <w:rPr>
          <w:lang w:val="el-GR"/>
        </w:rPr>
        <w:t xml:space="preserve"> συναισθηματικά πρότυπα.</w:t>
      </w:r>
    </w:p>
    <w:p w:rsidR="00726BD0" w:rsidRPr="00726BD0" w:rsidRDefault="00726BD0" w:rsidP="00D61986">
      <w:pPr>
        <w:jc w:val="both"/>
        <w:rPr>
          <w:lang w:val="el-GR"/>
        </w:rPr>
      </w:pPr>
      <w:r>
        <w:rPr>
          <w:b/>
          <w:lang w:val="el-GR"/>
        </w:rPr>
        <w:t>Βήμα</w:t>
      </w:r>
      <w:r w:rsidR="00D61986" w:rsidRPr="00726BD0">
        <w:rPr>
          <w:b/>
          <w:lang w:val="el-GR"/>
        </w:rPr>
        <w:t xml:space="preserve"> 4</w:t>
      </w:r>
      <w:r w:rsidR="00D61986" w:rsidRPr="00726BD0">
        <w:rPr>
          <w:lang w:val="el-GR"/>
        </w:rPr>
        <w:t xml:space="preserve">: </w:t>
      </w:r>
      <w:r w:rsidRPr="00726BD0">
        <w:rPr>
          <w:lang w:val="el-GR"/>
        </w:rPr>
        <w:t xml:space="preserve">Τώρα ας </w:t>
      </w:r>
      <w:r>
        <w:rPr>
          <w:lang w:val="el-GR"/>
        </w:rPr>
        <w:t>δοκιμάσουμε</w:t>
      </w:r>
      <w:r w:rsidRPr="00726BD0">
        <w:rPr>
          <w:lang w:val="el-GR"/>
        </w:rPr>
        <w:t xml:space="preserve"> το αντίθετο: μια θετική στάση του σώματος. </w:t>
      </w:r>
      <w:r>
        <w:rPr>
          <w:lang w:val="el-GR"/>
        </w:rPr>
        <w:t>Χαλαρώστε</w:t>
      </w:r>
      <w:r w:rsidRPr="00726BD0">
        <w:rPr>
          <w:lang w:val="el-GR"/>
        </w:rPr>
        <w:t xml:space="preserve"> τους μύ</w:t>
      </w:r>
      <w:r>
        <w:rPr>
          <w:lang w:val="el-GR"/>
        </w:rPr>
        <w:t>ε</w:t>
      </w:r>
      <w:r w:rsidRPr="00726BD0">
        <w:rPr>
          <w:lang w:val="el-GR"/>
        </w:rPr>
        <w:t xml:space="preserve">ς </w:t>
      </w:r>
      <w:r>
        <w:rPr>
          <w:lang w:val="el-GR"/>
        </w:rPr>
        <w:t>του στομάχου σας, υψώστε</w:t>
      </w:r>
      <w:r w:rsidRPr="00726BD0">
        <w:rPr>
          <w:lang w:val="el-GR"/>
        </w:rPr>
        <w:t xml:space="preserve"> τα μάτια </w:t>
      </w:r>
      <w:r>
        <w:rPr>
          <w:lang w:val="el-GR"/>
        </w:rPr>
        <w:t xml:space="preserve">σας, το πηγούνι, </w:t>
      </w:r>
      <w:r w:rsidRPr="00726BD0">
        <w:rPr>
          <w:lang w:val="el-GR"/>
        </w:rPr>
        <w:t xml:space="preserve">το κεφάλι, </w:t>
      </w:r>
      <w:r>
        <w:rPr>
          <w:lang w:val="el-GR"/>
        </w:rPr>
        <w:t xml:space="preserve">το βλέμμα, </w:t>
      </w:r>
      <w:r w:rsidRPr="00726BD0">
        <w:rPr>
          <w:lang w:val="el-GR"/>
        </w:rPr>
        <w:t xml:space="preserve">τα φρύδια και τις γωνίες του στόματός σας. Τραβήξτε τους ώμους σας προς τα πίσω και </w:t>
      </w:r>
      <w:r>
        <w:rPr>
          <w:lang w:val="el-GR"/>
        </w:rPr>
        <w:t>πάρτε</w:t>
      </w:r>
      <w:r w:rsidRPr="00726BD0">
        <w:rPr>
          <w:lang w:val="el-GR"/>
        </w:rPr>
        <w:t xml:space="preserve"> </w:t>
      </w:r>
      <w:r>
        <w:rPr>
          <w:lang w:val="el-GR"/>
        </w:rPr>
        <w:t>μερικές βαθιές ανάσες</w:t>
      </w:r>
      <w:r w:rsidRPr="00726BD0">
        <w:rPr>
          <w:lang w:val="el-GR"/>
        </w:rPr>
        <w:t xml:space="preserve">. Αυτή η στάση του σώματος προκαλεί θετικά συναισθήματα και καθιστά δύσκολο να </w:t>
      </w:r>
      <w:proofErr w:type="spellStart"/>
      <w:r w:rsidRPr="00726BD0">
        <w:rPr>
          <w:lang w:val="el-GR"/>
        </w:rPr>
        <w:t>απορροφηθεί</w:t>
      </w:r>
      <w:r>
        <w:rPr>
          <w:lang w:val="el-GR"/>
        </w:rPr>
        <w:t>τε</w:t>
      </w:r>
      <w:proofErr w:type="spellEnd"/>
      <w:r w:rsidRPr="00726BD0">
        <w:rPr>
          <w:lang w:val="el-GR"/>
        </w:rPr>
        <w:t xml:space="preserve"> από τα αρνητικά συναισθήματα και τα </w:t>
      </w:r>
      <w:r>
        <w:rPr>
          <w:lang w:val="el-GR"/>
        </w:rPr>
        <w:t>παρορμήσεις</w:t>
      </w:r>
      <w:r w:rsidRPr="00726BD0">
        <w:rPr>
          <w:lang w:val="el-GR"/>
        </w:rPr>
        <w:t>.</w:t>
      </w:r>
    </w:p>
    <w:p w:rsidR="00726BD0" w:rsidRPr="00726BD0" w:rsidRDefault="00726BD0" w:rsidP="00D61986">
      <w:pPr>
        <w:jc w:val="both"/>
        <w:rPr>
          <w:lang w:val="el-GR"/>
        </w:rPr>
      </w:pPr>
      <w:r>
        <w:rPr>
          <w:b/>
          <w:lang w:val="el-GR"/>
        </w:rPr>
        <w:t>Βήμα</w:t>
      </w:r>
      <w:r w:rsidR="00D61986" w:rsidRPr="00726BD0">
        <w:rPr>
          <w:b/>
          <w:lang w:val="el-GR"/>
        </w:rPr>
        <w:t xml:space="preserve"> 5</w:t>
      </w:r>
      <w:r w:rsidR="00D61986" w:rsidRPr="00726BD0">
        <w:rPr>
          <w:lang w:val="el-GR"/>
        </w:rPr>
        <w:t xml:space="preserve">: </w:t>
      </w:r>
      <w:r w:rsidRPr="00726BD0">
        <w:rPr>
          <w:lang w:val="el-GR"/>
        </w:rPr>
        <w:t xml:space="preserve">Όταν οι μαθητές έχουν δώσει ένα σύντομο σχόλιο σχετικά με την προηγούμενη εμπειρία (το </w:t>
      </w:r>
      <w:r>
        <w:rPr>
          <w:lang w:val="el-GR"/>
        </w:rPr>
        <w:t>μέρος αυτό δεν πρέπει να διαρκέσει</w:t>
      </w:r>
      <w:r w:rsidRPr="00726BD0">
        <w:rPr>
          <w:lang w:val="el-GR"/>
        </w:rPr>
        <w:t xml:space="preserve"> περισσότερο από 10 λεπτά) </w:t>
      </w:r>
      <w:r>
        <w:rPr>
          <w:lang w:val="el-GR"/>
        </w:rPr>
        <w:t>χωρίστε τους</w:t>
      </w:r>
      <w:r w:rsidRPr="00726BD0">
        <w:rPr>
          <w:lang w:val="el-GR"/>
        </w:rPr>
        <w:t xml:space="preserve"> σε ομάδες των 4-5</w:t>
      </w:r>
      <w:r>
        <w:rPr>
          <w:lang w:val="el-GR"/>
        </w:rPr>
        <w:t xml:space="preserve"> ατόμων</w:t>
      </w:r>
      <w:r w:rsidRPr="00726BD0">
        <w:rPr>
          <w:lang w:val="el-GR"/>
        </w:rPr>
        <w:t xml:space="preserve"> έτσι </w:t>
      </w:r>
      <w:r>
        <w:rPr>
          <w:lang w:val="el-GR"/>
        </w:rPr>
        <w:t>ώστε να σχηματιστούν</w:t>
      </w:r>
      <w:r w:rsidRPr="00726BD0">
        <w:rPr>
          <w:lang w:val="el-GR"/>
        </w:rPr>
        <w:t xml:space="preserve"> τέσσερις ομάδες</w:t>
      </w:r>
      <w:r>
        <w:rPr>
          <w:lang w:val="el-GR"/>
        </w:rPr>
        <w:t xml:space="preserve"> το μέγιστο</w:t>
      </w:r>
      <w:r w:rsidRPr="00726BD0">
        <w:rPr>
          <w:lang w:val="el-GR"/>
        </w:rPr>
        <w:t>.</w:t>
      </w:r>
    </w:p>
    <w:p w:rsidR="00726BD0" w:rsidRPr="00726BD0" w:rsidRDefault="00726BD0" w:rsidP="00726BD0">
      <w:pPr>
        <w:jc w:val="both"/>
        <w:rPr>
          <w:lang w:val="el-GR"/>
        </w:rPr>
      </w:pPr>
      <w:r>
        <w:rPr>
          <w:b/>
          <w:lang w:val="el-GR"/>
        </w:rPr>
        <w:t>Βήμα</w:t>
      </w:r>
      <w:r w:rsidR="00D61986" w:rsidRPr="00726BD0">
        <w:rPr>
          <w:b/>
          <w:lang w:val="el-GR"/>
        </w:rPr>
        <w:t xml:space="preserve"> 6</w:t>
      </w:r>
      <w:r w:rsidR="00D61986" w:rsidRPr="00726BD0">
        <w:rPr>
          <w:lang w:val="el-GR"/>
        </w:rPr>
        <w:t xml:space="preserve">: </w:t>
      </w:r>
      <w:r w:rsidRPr="00726BD0">
        <w:rPr>
          <w:lang w:val="el-GR"/>
        </w:rPr>
        <w:t>Ο εκπαιδευτής λέει λίγα λόγια για την έννοια της θετικής ομιλία</w:t>
      </w:r>
      <w:r>
        <w:rPr>
          <w:lang w:val="el-GR"/>
        </w:rPr>
        <w:t>ς</w:t>
      </w:r>
      <w:r w:rsidRPr="00726BD0">
        <w:rPr>
          <w:lang w:val="el-GR"/>
        </w:rPr>
        <w:t xml:space="preserve"> και την επιλογή των λέξεων. Τότε </w:t>
      </w:r>
      <w:r>
        <w:rPr>
          <w:lang w:val="el-GR"/>
        </w:rPr>
        <w:t>ο ίδιος</w:t>
      </w:r>
      <w:r w:rsidRPr="00726BD0">
        <w:rPr>
          <w:lang w:val="el-GR"/>
        </w:rPr>
        <w:t xml:space="preserve"> δίνει σε κάθε ομάδα </w:t>
      </w:r>
      <w:r>
        <w:rPr>
          <w:lang w:val="el-GR"/>
        </w:rPr>
        <w:t>μια εργασία που έχει</w:t>
      </w:r>
      <w:r w:rsidRPr="00726BD0">
        <w:rPr>
          <w:lang w:val="el-GR"/>
        </w:rPr>
        <w:t xml:space="preserve"> προετοιμ</w:t>
      </w:r>
      <w:r>
        <w:rPr>
          <w:lang w:val="el-GR"/>
        </w:rPr>
        <w:t>άσει</w:t>
      </w:r>
      <w:r w:rsidRPr="00726BD0">
        <w:rPr>
          <w:lang w:val="el-GR"/>
        </w:rPr>
        <w:t xml:space="preserve"> εκ των προτέρων:</w:t>
      </w:r>
    </w:p>
    <w:p w:rsidR="00D61986" w:rsidRPr="00726BD0" w:rsidRDefault="00726BD0" w:rsidP="00D61986">
      <w:pPr>
        <w:jc w:val="both"/>
        <w:rPr>
          <w:lang w:val="el-GR"/>
        </w:rPr>
      </w:pPr>
      <w:r w:rsidRPr="00726BD0">
        <w:rPr>
          <w:lang w:val="el-GR"/>
        </w:rPr>
        <w:t>Η 1η ομάδα λαμβάνει μια λίστα με λέξεις με αρν</w:t>
      </w:r>
      <w:r>
        <w:rPr>
          <w:lang w:val="el-GR"/>
        </w:rPr>
        <w:t xml:space="preserve">ητική χροιά και αναζητά θετικά </w:t>
      </w:r>
      <w:r w:rsidRPr="00726BD0">
        <w:rPr>
          <w:lang w:val="el-GR"/>
        </w:rPr>
        <w:t>συνώνυμα. Ο εκπαιδευτής θα πρέπει να ετοιμάσει έναν κατάλογο που περιέχει τουλάχιστον 20 λέξεις με αρνητική χροιά.</w:t>
      </w:r>
    </w:p>
    <w:p w:rsidR="00D61986" w:rsidRPr="0018329A" w:rsidRDefault="00EA3925" w:rsidP="00D61986">
      <w:pPr>
        <w:jc w:val="both"/>
      </w:pPr>
      <w:r>
        <w:rPr>
          <w:lang w:val="el-GR"/>
        </w:rPr>
        <w:t>Παράδειγμα</w:t>
      </w:r>
      <w:r w:rsidR="00D61986" w:rsidRPr="0018329A">
        <w:t xml:space="preserve">: </w:t>
      </w:r>
    </w:p>
    <w:p w:rsidR="00D61986" w:rsidRPr="00EA3925" w:rsidRDefault="00EA3925" w:rsidP="00D61986">
      <w:pPr>
        <w:ind w:left="360"/>
        <w:jc w:val="both"/>
        <w:rPr>
          <w:b/>
          <w:lang w:val="el-GR"/>
        </w:rPr>
      </w:pPr>
      <w:r>
        <w:rPr>
          <w:b/>
          <w:lang w:val="el-GR"/>
        </w:rPr>
        <w:t>Αρνητικές λέξεις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  <w:t>Θετικές</w:t>
      </w:r>
      <w:r w:rsidR="00D61986" w:rsidRPr="00EA3925">
        <w:rPr>
          <w:b/>
          <w:lang w:val="el-GR"/>
        </w:rPr>
        <w:t xml:space="preserve"> </w:t>
      </w:r>
      <w:r>
        <w:rPr>
          <w:b/>
          <w:lang w:val="el-GR"/>
        </w:rPr>
        <w:t>λέξεις</w:t>
      </w:r>
      <w:r w:rsidR="00D61986" w:rsidRPr="00EA3925">
        <w:rPr>
          <w:b/>
          <w:lang w:val="el-GR"/>
        </w:rPr>
        <w:t xml:space="preserve"> </w:t>
      </w:r>
    </w:p>
    <w:p w:rsidR="00D61986" w:rsidRPr="00EA3925" w:rsidRDefault="00EA3925" w:rsidP="00D61986">
      <w:pPr>
        <w:ind w:left="360"/>
        <w:jc w:val="both"/>
        <w:rPr>
          <w:lang w:val="en-US"/>
        </w:rPr>
      </w:pPr>
      <w:r>
        <w:rPr>
          <w:lang w:val="el-GR"/>
        </w:rPr>
        <w:t>Τσακωμός</w:t>
      </w:r>
      <w:r w:rsidR="00D61986" w:rsidRPr="00EA3925">
        <w:rPr>
          <w:lang w:val="en-US"/>
        </w:rPr>
        <w:t xml:space="preserve">, </w:t>
      </w:r>
      <w:r w:rsidR="00D61986" w:rsidRPr="0018329A">
        <w:t>fight</w:t>
      </w:r>
      <w:r w:rsidRPr="00EA3925">
        <w:rPr>
          <w:lang w:val="en-US"/>
        </w:rPr>
        <w:tab/>
      </w:r>
      <w:r w:rsidRPr="00EA3925">
        <w:rPr>
          <w:lang w:val="en-US"/>
        </w:rPr>
        <w:tab/>
      </w:r>
      <w:r w:rsidRPr="00EA3925">
        <w:rPr>
          <w:lang w:val="en-US"/>
        </w:rPr>
        <w:tab/>
      </w:r>
      <w:r>
        <w:rPr>
          <w:lang w:val="el-GR"/>
        </w:rPr>
        <w:t>Διαφωνία</w:t>
      </w:r>
      <w:r w:rsidR="00D61986" w:rsidRPr="00EA3925">
        <w:rPr>
          <w:lang w:val="en-US"/>
        </w:rPr>
        <w:t xml:space="preserve"> </w:t>
      </w:r>
    </w:p>
    <w:p w:rsidR="00D61986" w:rsidRPr="0018329A" w:rsidRDefault="00EA3925" w:rsidP="00D61986">
      <w:pPr>
        <w:ind w:left="360"/>
        <w:jc w:val="both"/>
      </w:pPr>
      <w:r>
        <w:rPr>
          <w:lang w:val="el-GR"/>
        </w:rPr>
        <w:t>Υπερφορτωμένος</w:t>
      </w:r>
      <w:r w:rsidR="00D61986" w:rsidRPr="0018329A">
        <w:tab/>
      </w:r>
      <w:r w:rsidR="00D61986" w:rsidRPr="0018329A">
        <w:tab/>
      </w:r>
      <w:r w:rsidR="00D61986" w:rsidRPr="0018329A">
        <w:tab/>
      </w:r>
      <w:r>
        <w:rPr>
          <w:lang w:val="el-GR"/>
        </w:rPr>
        <w:t>Εξαιρετικά απασχολημένος</w:t>
      </w:r>
      <w:r w:rsidR="00D61986" w:rsidRPr="0018329A">
        <w:t xml:space="preserve"> </w:t>
      </w:r>
    </w:p>
    <w:p w:rsidR="00D61986" w:rsidRPr="00EA3925" w:rsidRDefault="00EA3925" w:rsidP="00D61986">
      <w:pPr>
        <w:ind w:left="360"/>
        <w:jc w:val="both"/>
        <w:rPr>
          <w:lang w:val="el-GR"/>
        </w:rPr>
      </w:pPr>
      <w:r>
        <w:rPr>
          <w:lang w:val="el-GR"/>
        </w:rPr>
        <w:t xml:space="preserve">Ανόητος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Έχει ακόμα να μάθει πολλά</w:t>
      </w:r>
      <w:r w:rsidR="00D61986" w:rsidRPr="00EA3925">
        <w:rPr>
          <w:lang w:val="el-GR"/>
        </w:rPr>
        <w:t xml:space="preserve"> </w:t>
      </w:r>
    </w:p>
    <w:p w:rsidR="00D61986" w:rsidRPr="00EA3925" w:rsidRDefault="00EA3925" w:rsidP="00D61986">
      <w:pPr>
        <w:ind w:left="360"/>
        <w:jc w:val="both"/>
        <w:rPr>
          <w:lang w:val="el-GR"/>
        </w:rPr>
      </w:pPr>
      <w:r>
        <w:rPr>
          <w:lang w:val="el-GR"/>
        </w:rPr>
        <w:t>Σε</w:t>
      </w:r>
      <w:r w:rsidRPr="00EA3925">
        <w:rPr>
          <w:lang w:val="el-GR"/>
        </w:rPr>
        <w:t xml:space="preserve"> </w:t>
      </w:r>
      <w:r>
        <w:rPr>
          <w:lang w:val="el-GR"/>
        </w:rPr>
        <w:t>κατάθλιψη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Όχι ιδιαίτερα χαρούμενος</w:t>
      </w:r>
    </w:p>
    <w:p w:rsidR="00D61986" w:rsidRPr="00EA3925" w:rsidRDefault="00EA3925" w:rsidP="00D61986">
      <w:pPr>
        <w:ind w:firstLine="360"/>
        <w:jc w:val="both"/>
        <w:rPr>
          <w:lang w:val="el-GR"/>
        </w:rPr>
      </w:pPr>
      <w:r>
        <w:rPr>
          <w:lang w:val="el-GR"/>
        </w:rPr>
        <w:t xml:space="preserve">Ανήσυχος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Αφηρημένος</w:t>
      </w:r>
    </w:p>
    <w:p w:rsidR="00726BD0" w:rsidRPr="00726BD0" w:rsidRDefault="00726BD0" w:rsidP="00726BD0">
      <w:pPr>
        <w:jc w:val="both"/>
        <w:rPr>
          <w:lang w:val="el-GR"/>
        </w:rPr>
      </w:pPr>
      <w:r w:rsidRPr="00726BD0">
        <w:rPr>
          <w:lang w:val="el-GR"/>
        </w:rPr>
        <w:t xml:space="preserve">Η 2η ομάδα λαμβάνει μια ημερήσια εφημερίδα </w:t>
      </w:r>
      <w:r>
        <w:rPr>
          <w:lang w:val="el-GR"/>
        </w:rPr>
        <w:t>και αναζητά</w:t>
      </w:r>
      <w:r w:rsidRPr="00726BD0">
        <w:rPr>
          <w:lang w:val="el-GR"/>
        </w:rPr>
        <w:t xml:space="preserve"> αρνητική ορολογία και λεξιλόγιο.</w:t>
      </w:r>
    </w:p>
    <w:p w:rsidR="00726BD0" w:rsidRPr="00726BD0" w:rsidRDefault="00726BD0" w:rsidP="00726BD0">
      <w:pPr>
        <w:jc w:val="both"/>
        <w:rPr>
          <w:lang w:val="el-GR"/>
        </w:rPr>
      </w:pPr>
      <w:r w:rsidRPr="00726BD0">
        <w:rPr>
          <w:lang w:val="el-GR"/>
        </w:rPr>
        <w:t xml:space="preserve">Η 3η ομάδα λαμβάνει επίσης μια ημερήσια εφημερίδα, αλλά </w:t>
      </w:r>
      <w:r w:rsidR="001D129B">
        <w:rPr>
          <w:lang w:val="el-GR"/>
        </w:rPr>
        <w:t>αναζητά</w:t>
      </w:r>
      <w:r w:rsidRPr="00726BD0">
        <w:rPr>
          <w:lang w:val="el-GR"/>
        </w:rPr>
        <w:t xml:space="preserve"> </w:t>
      </w:r>
      <w:r w:rsidR="001D129B">
        <w:rPr>
          <w:lang w:val="el-GR"/>
        </w:rPr>
        <w:t>αποκλειστικά θετικό</w:t>
      </w:r>
      <w:r w:rsidRPr="00726BD0">
        <w:rPr>
          <w:lang w:val="el-GR"/>
        </w:rPr>
        <w:t xml:space="preserve"> λεξιλόγιο.</w:t>
      </w:r>
    </w:p>
    <w:p w:rsidR="00726BD0" w:rsidRPr="00726BD0" w:rsidRDefault="00726BD0" w:rsidP="00726BD0">
      <w:pPr>
        <w:jc w:val="both"/>
        <w:rPr>
          <w:lang w:val="el-GR"/>
        </w:rPr>
      </w:pPr>
      <w:r w:rsidRPr="00726BD0">
        <w:rPr>
          <w:lang w:val="el-GR"/>
        </w:rPr>
        <w:t>Η 4η ομάδα λαμβάνει ένα</w:t>
      </w:r>
      <w:r w:rsidR="001D129B">
        <w:rPr>
          <w:lang w:val="el-GR"/>
        </w:rPr>
        <w:t>ν σύντομο διάλογο που περιέχει</w:t>
      </w:r>
      <w:r w:rsidRPr="00726BD0">
        <w:rPr>
          <w:lang w:val="el-GR"/>
        </w:rPr>
        <w:t xml:space="preserve"> </w:t>
      </w:r>
      <w:r w:rsidR="001D129B">
        <w:rPr>
          <w:lang w:val="el-GR"/>
        </w:rPr>
        <w:t>κυρίως</w:t>
      </w:r>
      <w:r w:rsidRPr="00726BD0">
        <w:rPr>
          <w:lang w:val="el-GR"/>
        </w:rPr>
        <w:t xml:space="preserve"> αρνητικές λέξεις</w:t>
      </w:r>
      <w:r w:rsidR="001D129B">
        <w:rPr>
          <w:lang w:val="el-GR"/>
        </w:rPr>
        <w:t>,</w:t>
      </w:r>
      <w:r w:rsidRPr="00726BD0">
        <w:rPr>
          <w:lang w:val="el-GR"/>
        </w:rPr>
        <w:t xml:space="preserve"> οι οποίες θα πρέπει να αντικατασταθούν από θετικές. (Σημείωση για το</w:t>
      </w:r>
      <w:r w:rsidR="001D129B">
        <w:rPr>
          <w:lang w:val="el-GR"/>
        </w:rPr>
        <w:t>ν</w:t>
      </w:r>
      <w:r w:rsidRPr="00726BD0">
        <w:rPr>
          <w:lang w:val="el-GR"/>
        </w:rPr>
        <w:t xml:space="preserve"> δάσκαλο: διάλογοι που χρησιμοποιούνται κατά τη διάρκεια </w:t>
      </w:r>
      <w:r w:rsidR="001D129B">
        <w:rPr>
          <w:lang w:val="el-GR"/>
        </w:rPr>
        <w:t>γλωσσικών μαθημάτων</w:t>
      </w:r>
      <w:r w:rsidRPr="00726BD0">
        <w:rPr>
          <w:lang w:val="el-GR"/>
        </w:rPr>
        <w:t>).</w:t>
      </w:r>
    </w:p>
    <w:p w:rsidR="001D129B" w:rsidRPr="001D129B" w:rsidRDefault="001D129B" w:rsidP="001D129B">
      <w:pPr>
        <w:jc w:val="both"/>
        <w:rPr>
          <w:lang w:val="el-GR"/>
        </w:rPr>
      </w:pPr>
      <w:r>
        <w:rPr>
          <w:b/>
          <w:lang w:val="el-GR"/>
        </w:rPr>
        <w:t>Βήμα</w:t>
      </w:r>
      <w:r w:rsidR="00D61986" w:rsidRPr="001D129B">
        <w:rPr>
          <w:b/>
          <w:lang w:val="el-GR"/>
        </w:rPr>
        <w:t xml:space="preserve"> 7</w:t>
      </w:r>
      <w:r w:rsidR="00D61986" w:rsidRPr="001D129B">
        <w:rPr>
          <w:lang w:val="el-GR"/>
        </w:rPr>
        <w:t xml:space="preserve">: </w:t>
      </w:r>
      <w:r w:rsidRPr="001D129B">
        <w:rPr>
          <w:lang w:val="el-GR"/>
        </w:rPr>
        <w:t xml:space="preserve">Με βάση τις εργασίες τους, οι τρεις πρώτες ομάδες κάνουν μια κοινή αφίσα και </w:t>
      </w:r>
      <w:r>
        <w:rPr>
          <w:lang w:val="el-GR"/>
        </w:rPr>
        <w:t>την παρουσιάζουν</w:t>
      </w:r>
      <w:r w:rsidRPr="001D129B">
        <w:rPr>
          <w:lang w:val="el-GR"/>
        </w:rPr>
        <w:t xml:space="preserve"> </w:t>
      </w:r>
      <w:r>
        <w:rPr>
          <w:lang w:val="el-GR"/>
        </w:rPr>
        <w:t>στη συνέχεια</w:t>
      </w:r>
      <w:r w:rsidRPr="001D129B">
        <w:rPr>
          <w:lang w:val="el-GR"/>
        </w:rPr>
        <w:t xml:space="preserve">. Ο εκπαιδευτής θα πρέπει να παρακινήσει τους </w:t>
      </w:r>
      <w:r>
        <w:rPr>
          <w:lang w:val="el-GR"/>
        </w:rPr>
        <w:t>εκπαιδευόμενους</w:t>
      </w:r>
      <w:r w:rsidRPr="001D129B">
        <w:rPr>
          <w:lang w:val="el-GR"/>
        </w:rPr>
        <w:t xml:space="preserve"> να </w:t>
      </w:r>
      <w:r w:rsidRPr="001D129B">
        <w:rPr>
          <w:lang w:val="el-GR"/>
        </w:rPr>
        <w:lastRenderedPageBreak/>
        <w:t xml:space="preserve">είναι όσο το </w:t>
      </w:r>
      <w:r>
        <w:rPr>
          <w:lang w:val="el-GR"/>
        </w:rPr>
        <w:t>δυνατόν περισσότερο δημιουργικοί! (Χ</w:t>
      </w:r>
      <w:r w:rsidRPr="001D129B">
        <w:rPr>
          <w:lang w:val="el-GR"/>
        </w:rPr>
        <w:t>ρήση γραφικών παραστάσεων, χρώματα, σύμβολα, κ</w:t>
      </w:r>
      <w:r>
        <w:rPr>
          <w:lang w:val="el-GR"/>
        </w:rPr>
        <w:t>.</w:t>
      </w:r>
      <w:r w:rsidRPr="001D129B">
        <w:rPr>
          <w:lang w:val="el-GR"/>
        </w:rPr>
        <w:t>λπ</w:t>
      </w:r>
      <w:r>
        <w:rPr>
          <w:lang w:val="el-GR"/>
        </w:rPr>
        <w:t>.</w:t>
      </w:r>
      <w:r w:rsidRPr="001D129B">
        <w:rPr>
          <w:lang w:val="el-GR"/>
        </w:rPr>
        <w:t>)</w:t>
      </w:r>
    </w:p>
    <w:p w:rsidR="001D129B" w:rsidRPr="001D129B" w:rsidRDefault="001D129B" w:rsidP="001D129B">
      <w:pPr>
        <w:jc w:val="both"/>
        <w:rPr>
          <w:lang w:val="el-GR"/>
        </w:rPr>
      </w:pPr>
      <w:r>
        <w:rPr>
          <w:lang w:val="el-GR"/>
        </w:rPr>
        <w:t>Βασισμένη</w:t>
      </w:r>
      <w:r w:rsidRPr="001D129B">
        <w:rPr>
          <w:lang w:val="el-GR"/>
        </w:rPr>
        <w:t xml:space="preserve"> </w:t>
      </w:r>
      <w:r>
        <w:rPr>
          <w:lang w:val="el-GR"/>
        </w:rPr>
        <w:t>στους</w:t>
      </w:r>
      <w:r w:rsidRPr="001D129B">
        <w:rPr>
          <w:lang w:val="el-GR"/>
        </w:rPr>
        <w:t xml:space="preserve"> σύντομους διαλόγους που δόθηκαν, η 4η ομάδα εκτελεί ένα παιχνίδι ρόλων.</w:t>
      </w:r>
    </w:p>
    <w:p w:rsidR="001D129B" w:rsidRPr="001D129B" w:rsidRDefault="001D129B" w:rsidP="00D61986">
      <w:pPr>
        <w:jc w:val="both"/>
        <w:rPr>
          <w:lang w:val="el-GR"/>
        </w:rPr>
      </w:pPr>
      <w:r>
        <w:rPr>
          <w:b/>
          <w:lang w:val="el-GR"/>
        </w:rPr>
        <w:t>Βήμα</w:t>
      </w:r>
      <w:r w:rsidR="00D61986" w:rsidRPr="001D129B">
        <w:rPr>
          <w:b/>
          <w:lang w:val="el-GR"/>
        </w:rPr>
        <w:t xml:space="preserve"> 8:</w:t>
      </w:r>
      <w:r w:rsidR="00D61986" w:rsidRPr="001D129B">
        <w:rPr>
          <w:lang w:val="el-GR"/>
        </w:rPr>
        <w:t xml:space="preserve"> </w:t>
      </w:r>
      <w:r w:rsidRPr="001D129B">
        <w:rPr>
          <w:lang w:val="el-GR"/>
        </w:rPr>
        <w:t>Όταν οι μαθητές τελειώσουν με τις παρουσιάσεις τους</w:t>
      </w:r>
      <w:r>
        <w:rPr>
          <w:lang w:val="el-GR"/>
        </w:rPr>
        <w:t>, ο εκπαιδευτής</w:t>
      </w:r>
      <w:r w:rsidRPr="001D129B">
        <w:rPr>
          <w:lang w:val="el-GR"/>
        </w:rPr>
        <w:t xml:space="preserve">/εκπαιδευτικός τους </w:t>
      </w:r>
      <w:r>
        <w:rPr>
          <w:lang w:val="el-GR"/>
        </w:rPr>
        <w:t xml:space="preserve">καλεί και πάλι να σχηματίσουν έναν κύκλο, </w:t>
      </w:r>
      <w:r w:rsidRPr="001D129B">
        <w:rPr>
          <w:lang w:val="el-GR"/>
        </w:rPr>
        <w:t xml:space="preserve">να εκφράσουν τις απόψεις τους σχετικά με την άσκηση και να </w:t>
      </w:r>
      <w:r>
        <w:rPr>
          <w:lang w:val="el-GR"/>
        </w:rPr>
        <w:t>πουν</w:t>
      </w:r>
      <w:r w:rsidRPr="001D129B">
        <w:rPr>
          <w:lang w:val="el-GR"/>
        </w:rPr>
        <w:t xml:space="preserve"> λίγα λόγια σχετικά με τα συναισθήματά τους.</w:t>
      </w:r>
    </w:p>
    <w:p w:rsidR="00615923" w:rsidRPr="004A0EC1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4A0EC1">
        <w:rPr>
          <w:color w:val="17365D" w:themeColor="text2" w:themeShade="BF"/>
          <w:lang w:val="el-GR"/>
        </w:rPr>
        <w:t>:</w:t>
      </w:r>
    </w:p>
    <w:p w:rsidR="00FA68F2" w:rsidRPr="00FA68F2" w:rsidRDefault="00FA68F2" w:rsidP="00D61986">
      <w:pPr>
        <w:rPr>
          <w:lang w:val="el-GR"/>
        </w:rPr>
      </w:pPr>
      <w:r>
        <w:rPr>
          <w:lang w:val="el-GR"/>
        </w:rPr>
        <w:t>Χαρτί, μολύβια, κόλλα, ψαλίδι, καθημερινή εφημερίδα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EA3925" w:rsidRDefault="00FA68F2" w:rsidP="000115B0">
      <w:pPr>
        <w:rPr>
          <w:lang w:val="en-US"/>
        </w:rPr>
      </w:pPr>
      <w:r>
        <w:rPr>
          <w:lang w:val="el-GR"/>
        </w:rPr>
        <w:t>Εμπειρική</w:t>
      </w:r>
      <w:r w:rsidRPr="00EA3925">
        <w:rPr>
          <w:lang w:val="en-US"/>
        </w:rPr>
        <w:t xml:space="preserve"> </w:t>
      </w:r>
      <w:r>
        <w:rPr>
          <w:lang w:val="el-GR"/>
        </w:rPr>
        <w:t>μάθηση</w:t>
      </w:r>
      <w:r w:rsidRPr="00EA3925">
        <w:rPr>
          <w:lang w:val="en-US"/>
        </w:rPr>
        <w:t xml:space="preserve">, </w:t>
      </w:r>
      <w:r>
        <w:rPr>
          <w:lang w:val="el-GR"/>
        </w:rPr>
        <w:t>συζήτηση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1D129B" w:rsidRPr="001D129B" w:rsidRDefault="001D129B" w:rsidP="00D61986">
      <w:pPr>
        <w:jc w:val="both"/>
        <w:rPr>
          <w:bCs/>
          <w:lang w:val="el-GR"/>
        </w:rPr>
      </w:pPr>
      <w:r>
        <w:rPr>
          <w:bCs/>
          <w:lang w:val="el-GR"/>
        </w:rPr>
        <w:t>Ο εκπαιδευτής/</w:t>
      </w:r>
      <w:r w:rsidRPr="001D129B">
        <w:rPr>
          <w:bCs/>
          <w:lang w:val="el-GR"/>
        </w:rPr>
        <w:t>εκπαιδευτικός θα πρέπει να είναι καλά προετοιμασμ</w:t>
      </w:r>
      <w:r>
        <w:rPr>
          <w:bCs/>
          <w:lang w:val="el-GR"/>
        </w:rPr>
        <w:t>ένος</w:t>
      </w:r>
      <w:r w:rsidRPr="001D129B">
        <w:rPr>
          <w:bCs/>
          <w:lang w:val="el-GR"/>
        </w:rPr>
        <w:t xml:space="preserve"> για αυτή την άσκηση, </w:t>
      </w:r>
      <w:r>
        <w:rPr>
          <w:bCs/>
          <w:lang w:val="el-GR"/>
        </w:rPr>
        <w:t>συμπεριλαμβάνοντας όλα</w:t>
      </w:r>
      <w:r w:rsidRPr="001D129B">
        <w:rPr>
          <w:bCs/>
          <w:lang w:val="el-GR"/>
        </w:rPr>
        <w:t xml:space="preserve"> </w:t>
      </w:r>
      <w:r>
        <w:rPr>
          <w:bCs/>
          <w:lang w:val="el-GR"/>
        </w:rPr>
        <w:t>τα απαιτούμενα υλικά</w:t>
      </w:r>
      <w:r w:rsidRPr="001D129B">
        <w:rPr>
          <w:bCs/>
          <w:lang w:val="el-GR"/>
        </w:rPr>
        <w:t xml:space="preserve"> και καλά καθορισμένους </w:t>
      </w:r>
      <w:r>
        <w:rPr>
          <w:bCs/>
          <w:lang w:val="el-GR"/>
        </w:rPr>
        <w:t>σκοπούς</w:t>
      </w:r>
      <w:r w:rsidRPr="001D129B">
        <w:rPr>
          <w:bCs/>
          <w:lang w:val="el-GR"/>
        </w:rPr>
        <w:t xml:space="preserve"> και </w:t>
      </w:r>
      <w:r>
        <w:rPr>
          <w:bCs/>
          <w:lang w:val="el-GR"/>
        </w:rPr>
        <w:t>λειτουργικούς</w:t>
      </w:r>
      <w:r w:rsidRPr="001D129B">
        <w:rPr>
          <w:bCs/>
          <w:lang w:val="el-GR"/>
        </w:rPr>
        <w:t xml:space="preserve"> στόχους.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D61986" w:rsidRPr="00D61986" w:rsidRDefault="00FA68F2" w:rsidP="00D61986">
      <w:pPr>
        <w:rPr>
          <w:bCs/>
        </w:rPr>
      </w:pPr>
      <w:r>
        <w:rPr>
          <w:b/>
          <w:bCs/>
          <w:lang w:val="el-GR"/>
        </w:rPr>
        <w:t>Συντάκτης</w:t>
      </w:r>
      <w:r w:rsidR="00D61986" w:rsidRPr="0018329A">
        <w:rPr>
          <w:b/>
          <w:bCs/>
        </w:rPr>
        <w:t>:</w:t>
      </w:r>
      <w:r w:rsidR="00D61986" w:rsidRPr="0018329A">
        <w:rPr>
          <w:bCs/>
        </w:rPr>
        <w:t xml:space="preserve"> Sonja </w:t>
      </w:r>
      <w:proofErr w:type="spellStart"/>
      <w:r w:rsidR="00D61986" w:rsidRPr="0018329A">
        <w:rPr>
          <w:bCs/>
        </w:rPr>
        <w:t>Bercko</w:t>
      </w:r>
      <w:proofErr w:type="spellEnd"/>
      <w:r w:rsidR="00D61986">
        <w:rPr>
          <w:bCs/>
        </w:rPr>
        <w:t xml:space="preserve">. </w:t>
      </w:r>
      <w:r w:rsidR="004A0EC1" w:rsidRPr="004A0EC1">
        <w:rPr>
          <w:b/>
          <w:bCs/>
          <w:lang w:val="el-GR"/>
        </w:rPr>
        <w:t>Εγχειρίδιο</w:t>
      </w:r>
      <w:r w:rsidR="00D61986">
        <w:rPr>
          <w:bCs/>
        </w:rPr>
        <w:t xml:space="preserve">: </w:t>
      </w:r>
      <w:r w:rsidR="00D61986" w:rsidRPr="0018329A">
        <w:rPr>
          <w:bCs/>
        </w:rPr>
        <w:t xml:space="preserve"> </w:t>
      </w:r>
      <w:r w:rsidR="00D61986" w:rsidRPr="0018329A">
        <w:t>Lama’s adv</w:t>
      </w:r>
      <w:r w:rsidR="00D61986">
        <w:t xml:space="preserve">ice in Practice.  (NVC). </w:t>
      </w:r>
      <w:proofErr w:type="spellStart"/>
      <w:r w:rsidR="00D61986">
        <w:t>Velenje</w:t>
      </w:r>
      <w:proofErr w:type="spellEnd"/>
      <w:r w:rsidR="00D61986">
        <w:t xml:space="preserve">: Integra Institute. </w:t>
      </w: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D61986">
        <w:rPr>
          <w:color w:val="17365D" w:themeColor="text2" w:themeShade="BF"/>
        </w:rPr>
        <w:t xml:space="preserve"> </w:t>
      </w:r>
    </w:p>
    <w:p w:rsidR="00D61986" w:rsidRPr="00EA3925" w:rsidRDefault="00FA68F2" w:rsidP="00EA3925">
      <w:pPr>
        <w:rPr>
          <w:lang w:val="el-GR"/>
        </w:rPr>
      </w:pPr>
      <w:r>
        <w:rPr>
          <w:lang w:val="el-GR"/>
        </w:rPr>
        <w:t>Φυλλάδιο</w:t>
      </w:r>
      <w:r w:rsidR="00D61986" w:rsidRPr="00EA3925">
        <w:rPr>
          <w:lang w:val="el-GR"/>
        </w:rPr>
        <w:t xml:space="preserve">: </w:t>
      </w:r>
      <w:r w:rsidR="00EA3925" w:rsidRPr="00EA3925">
        <w:rPr>
          <w:lang w:val="el-GR"/>
        </w:rPr>
        <w:t>Μετασχηματισμός του Αρνητικού Τρόπου Έκφρασης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91" w:rsidRDefault="00EE2D91" w:rsidP="000D1CD3">
      <w:pPr>
        <w:spacing w:after="0" w:line="240" w:lineRule="auto"/>
      </w:pPr>
      <w:r>
        <w:separator/>
      </w:r>
    </w:p>
  </w:endnote>
  <w:endnote w:type="continuationSeparator" w:id="0">
    <w:p w:rsidR="00EE2D91" w:rsidRDefault="00EE2D9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91" w:rsidRDefault="00EE2D91" w:rsidP="000D1CD3">
      <w:pPr>
        <w:spacing w:after="0" w:line="240" w:lineRule="auto"/>
      </w:pPr>
      <w:r>
        <w:separator/>
      </w:r>
    </w:p>
  </w:footnote>
  <w:footnote w:type="continuationSeparator" w:id="0">
    <w:p w:rsidR="00EE2D91" w:rsidRDefault="00EE2D9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3D6B84"/>
    <w:multiLevelType w:val="hybridMultilevel"/>
    <w:tmpl w:val="CA1410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8337B"/>
    <w:rsid w:val="000B0DF5"/>
    <w:rsid w:val="000B12D0"/>
    <w:rsid w:val="000D1CD3"/>
    <w:rsid w:val="000E5E3F"/>
    <w:rsid w:val="000F015D"/>
    <w:rsid w:val="000F4C25"/>
    <w:rsid w:val="000F4FBC"/>
    <w:rsid w:val="00104A30"/>
    <w:rsid w:val="00104AC5"/>
    <w:rsid w:val="00116217"/>
    <w:rsid w:val="00185551"/>
    <w:rsid w:val="001935EF"/>
    <w:rsid w:val="001A7079"/>
    <w:rsid w:val="001C6E99"/>
    <w:rsid w:val="001D129B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2F67C9"/>
    <w:rsid w:val="0030616A"/>
    <w:rsid w:val="00320376"/>
    <w:rsid w:val="00332D28"/>
    <w:rsid w:val="00350EBF"/>
    <w:rsid w:val="00365016"/>
    <w:rsid w:val="003E6292"/>
    <w:rsid w:val="003F45D8"/>
    <w:rsid w:val="00427A2A"/>
    <w:rsid w:val="00446FFD"/>
    <w:rsid w:val="00450F67"/>
    <w:rsid w:val="004629F2"/>
    <w:rsid w:val="00465214"/>
    <w:rsid w:val="00482170"/>
    <w:rsid w:val="004A0EC1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26BD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D7A27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4A97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61986"/>
    <w:rsid w:val="00DA0B5C"/>
    <w:rsid w:val="00DB016A"/>
    <w:rsid w:val="00DB7316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3925"/>
    <w:rsid w:val="00EA7E16"/>
    <w:rsid w:val="00EB3767"/>
    <w:rsid w:val="00EC2AF4"/>
    <w:rsid w:val="00EE2D91"/>
    <w:rsid w:val="00EE79A8"/>
    <w:rsid w:val="00F0554E"/>
    <w:rsid w:val="00F21D85"/>
    <w:rsid w:val="00F3632D"/>
    <w:rsid w:val="00F614D3"/>
    <w:rsid w:val="00F72820"/>
    <w:rsid w:val="00F945BE"/>
    <w:rsid w:val="00F95DA8"/>
    <w:rsid w:val="00FA68F2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F59AF-D943-4B6D-96D3-915F7456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4E06-8C17-4AFD-B3C1-8432A664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2015-03-08T16:38:00Z</dcterms:created>
  <dcterms:modified xsi:type="dcterms:W3CDTF">2015-03-08T16:38:00Z</dcterms:modified>
</cp:coreProperties>
</file>