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Pr="006031EA" w:rsidRDefault="000115B0" w:rsidP="004C2FA1">
      <w:pPr>
        <w:pStyle w:val="a3"/>
        <w:pBdr>
          <w:bottom w:val="none" w:sz="0" w:space="0" w:color="auto"/>
        </w:pBdr>
        <w:jc w:val="both"/>
        <w:rPr>
          <w:sz w:val="44"/>
          <w:lang w:val="el-GR"/>
        </w:rPr>
      </w:pPr>
      <w:r>
        <w:rPr>
          <w:sz w:val="44"/>
        </w:rPr>
        <w:t>Title:</w:t>
      </w:r>
      <w:r w:rsidR="00267C26">
        <w:rPr>
          <w:sz w:val="44"/>
        </w:rPr>
        <w:t xml:space="preserve"> </w:t>
      </w:r>
      <w:r w:rsidR="006031EA">
        <w:rPr>
          <w:sz w:val="44"/>
          <w:lang w:val="el-GR"/>
        </w:rPr>
        <w:t>Συναισθήματα που χορεύουν</w:t>
      </w:r>
    </w:p>
    <w:p w:rsidR="00E34E16" w:rsidRPr="008B3FF3" w:rsidRDefault="008B3FF3" w:rsidP="004C2FA1">
      <w:pPr>
        <w:pStyle w:val="a3"/>
        <w:pBdr>
          <w:bottom w:val="none" w:sz="0" w:space="0" w:color="auto"/>
        </w:pBdr>
        <w:jc w:val="both"/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  <w:r w:rsidR="00B974E4">
        <w:rPr>
          <w:sz w:val="24"/>
        </w:rPr>
        <w:t>SLINTEGRA005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4C2FA1">
            <w:pPr>
              <w:jc w:val="both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4C2FA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4C2FA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4C2FA1">
            <w:pPr>
              <w:jc w:val="both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8E4FEA" w:rsidRDefault="008E4FEA" w:rsidP="004C2FA1">
            <w:pPr>
              <w:jc w:val="both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3.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Personal Integrity</w:t>
            </w:r>
          </w:p>
          <w:p w:rsidR="00267C26" w:rsidRPr="000115B0" w:rsidRDefault="00267C26" w:rsidP="004C2FA1">
            <w:pPr>
              <w:jc w:val="both"/>
              <w:rPr>
                <w:b w:val="0"/>
                <w:color w:val="17365D" w:themeColor="text2" w:themeShade="BF"/>
              </w:rPr>
            </w:pPr>
            <w:r>
              <w:rPr>
                <w:b w:val="0"/>
                <w:color w:val="17365D" w:themeColor="text2" w:themeShade="BF"/>
              </w:rPr>
              <w:t xml:space="preserve">8.      Intercultural dialog </w:t>
            </w:r>
          </w:p>
          <w:p w:rsidR="008E4FEA" w:rsidRPr="00E34E16" w:rsidRDefault="008E4FEA" w:rsidP="004C2FA1">
            <w:pPr>
              <w:jc w:val="both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4C2F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4C2F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267C26" w:rsidP="004C2F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30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615923" w:rsidRDefault="00271FF4" w:rsidP="004C2FA1">
      <w:pPr>
        <w:pStyle w:val="1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545524" w:rsidRPr="00545524" w:rsidRDefault="00545524" w:rsidP="004C2FA1">
      <w:pPr>
        <w:pStyle w:val="a4"/>
        <w:widowControl w:val="0"/>
        <w:numPr>
          <w:ilvl w:val="0"/>
          <w:numId w:val="22"/>
        </w:numPr>
        <w:suppressAutoHyphens/>
        <w:spacing w:after="0" w:line="240" w:lineRule="auto"/>
        <w:jc w:val="both"/>
      </w:pPr>
      <w:r>
        <w:rPr>
          <w:lang w:val="el-GR"/>
        </w:rPr>
        <w:t>Αναγνώριση συναισθημάτων</w:t>
      </w:r>
    </w:p>
    <w:p w:rsidR="00545524" w:rsidRPr="00545524" w:rsidRDefault="00545524" w:rsidP="004C2FA1">
      <w:pPr>
        <w:pStyle w:val="a4"/>
        <w:widowControl w:val="0"/>
        <w:numPr>
          <w:ilvl w:val="0"/>
          <w:numId w:val="22"/>
        </w:numPr>
        <w:suppressAutoHyphens/>
        <w:spacing w:after="0" w:line="240" w:lineRule="auto"/>
        <w:jc w:val="both"/>
      </w:pPr>
      <w:r>
        <w:rPr>
          <w:lang w:val="el-GR"/>
        </w:rPr>
        <w:t>Έκφραση συναισθημάτων</w:t>
      </w:r>
    </w:p>
    <w:p w:rsidR="00545524" w:rsidRDefault="00545524" w:rsidP="004C2FA1">
      <w:pPr>
        <w:pStyle w:val="a4"/>
        <w:widowControl w:val="0"/>
        <w:numPr>
          <w:ilvl w:val="0"/>
          <w:numId w:val="22"/>
        </w:numPr>
        <w:suppressAutoHyphens/>
        <w:spacing w:after="0" w:line="240" w:lineRule="auto"/>
        <w:jc w:val="both"/>
      </w:pPr>
      <w:r>
        <w:rPr>
          <w:lang w:val="el-GR"/>
        </w:rPr>
        <w:t>Ενθάρρυνση δημιουργικότητας</w:t>
      </w:r>
    </w:p>
    <w:p w:rsidR="00615923" w:rsidRDefault="00615923" w:rsidP="004C2FA1">
      <w:pPr>
        <w:pStyle w:val="1"/>
        <w:jc w:val="both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4C2FA1" w:rsidRPr="004C2FA1" w:rsidRDefault="004C2FA1" w:rsidP="004C2FA1">
      <w:pPr>
        <w:jc w:val="both"/>
        <w:rPr>
          <w:lang w:val="el-GR"/>
        </w:rPr>
      </w:pPr>
      <w:r w:rsidRPr="004C2FA1">
        <w:rPr>
          <w:lang w:val="el-GR"/>
        </w:rPr>
        <w:t xml:space="preserve">Οι </w:t>
      </w:r>
      <w:r>
        <w:rPr>
          <w:lang w:val="el-GR"/>
        </w:rPr>
        <w:t>εκπαιδευόμενοι/συμμετέχοντες</w:t>
      </w:r>
      <w:r w:rsidRPr="004C2FA1">
        <w:rPr>
          <w:lang w:val="el-GR"/>
        </w:rPr>
        <w:t xml:space="preserve"> αποκτούν επίγνωση των διαφορετικών τύπων </w:t>
      </w:r>
      <w:r>
        <w:rPr>
          <w:lang w:val="el-GR"/>
        </w:rPr>
        <w:t>των συναισθημάτων και της</w:t>
      </w:r>
      <w:r w:rsidRPr="004C2FA1">
        <w:rPr>
          <w:lang w:val="el-GR"/>
        </w:rPr>
        <w:t xml:space="preserve"> επιρροή</w:t>
      </w:r>
      <w:r>
        <w:rPr>
          <w:lang w:val="el-GR"/>
        </w:rPr>
        <w:t>ς</w:t>
      </w:r>
      <w:r w:rsidRPr="004C2FA1">
        <w:rPr>
          <w:lang w:val="el-GR"/>
        </w:rPr>
        <w:t xml:space="preserve"> τους στην εσωτερική εμπειρία μας.</w:t>
      </w:r>
    </w:p>
    <w:p w:rsidR="004C2FA1" w:rsidRPr="004C2FA1" w:rsidRDefault="004C2FA1" w:rsidP="004C2FA1">
      <w:pPr>
        <w:jc w:val="both"/>
        <w:rPr>
          <w:lang w:val="el-GR"/>
        </w:rPr>
      </w:pPr>
      <w:r w:rsidRPr="004C2FA1">
        <w:rPr>
          <w:lang w:val="el-GR"/>
        </w:rPr>
        <w:t xml:space="preserve">Κατά την εφαρμογή </w:t>
      </w:r>
      <w:r>
        <w:rPr>
          <w:lang w:val="el-GR"/>
        </w:rPr>
        <w:t>της</w:t>
      </w:r>
      <w:r w:rsidRPr="004C2FA1">
        <w:rPr>
          <w:lang w:val="el-GR"/>
        </w:rPr>
        <w:t xml:space="preserve"> άσκηση</w:t>
      </w:r>
      <w:r>
        <w:rPr>
          <w:lang w:val="el-GR"/>
        </w:rPr>
        <w:t>ς</w:t>
      </w:r>
      <w:r w:rsidRPr="004C2FA1">
        <w:rPr>
          <w:lang w:val="el-GR"/>
        </w:rPr>
        <w:t xml:space="preserve"> ο εκπαιδευτής</w:t>
      </w:r>
      <w:r>
        <w:rPr>
          <w:lang w:val="el-GR"/>
        </w:rPr>
        <w:t>/</w:t>
      </w:r>
      <w:r w:rsidRPr="004C2FA1">
        <w:rPr>
          <w:lang w:val="el-GR"/>
        </w:rPr>
        <w:t>εκπαιδ</w:t>
      </w:r>
      <w:r>
        <w:rPr>
          <w:lang w:val="el-GR"/>
        </w:rPr>
        <w:t>ευτικός θα πρέπει να ακολουθήσει</w:t>
      </w:r>
      <w:r w:rsidRPr="004C2FA1">
        <w:rPr>
          <w:lang w:val="el-GR"/>
        </w:rPr>
        <w:t xml:space="preserve"> τις οδηγίες και τα βήματα που αναφέρονται παρακάτω:</w:t>
      </w:r>
    </w:p>
    <w:p w:rsidR="004C2FA1" w:rsidRPr="004C2FA1" w:rsidRDefault="004C2FA1" w:rsidP="004C2FA1">
      <w:pPr>
        <w:jc w:val="both"/>
        <w:rPr>
          <w:lang w:val="el-GR"/>
        </w:rPr>
      </w:pPr>
      <w:r w:rsidRPr="004C2FA1">
        <w:rPr>
          <w:b/>
          <w:lang w:val="el-GR"/>
        </w:rPr>
        <w:t>Βήμα 1</w:t>
      </w:r>
      <w:r w:rsidRPr="004C2FA1">
        <w:rPr>
          <w:lang w:val="el-GR"/>
        </w:rPr>
        <w:t xml:space="preserve">: </w:t>
      </w:r>
      <w:r>
        <w:rPr>
          <w:lang w:val="el-GR"/>
        </w:rPr>
        <w:t>Κατονομάστε</w:t>
      </w:r>
      <w:r w:rsidRPr="004C2FA1">
        <w:rPr>
          <w:lang w:val="el-GR"/>
        </w:rPr>
        <w:t xml:space="preserve"> και σχεδιάστε τα συναισθήματα. Χρησιμοποιήστε το δημιουργικό </w:t>
      </w:r>
      <w:r>
        <w:rPr>
          <w:lang w:val="el-GR"/>
        </w:rPr>
        <w:t xml:space="preserve">ταλέντο σας, </w:t>
      </w:r>
      <w:r w:rsidRPr="004C2FA1">
        <w:rPr>
          <w:lang w:val="el-GR"/>
        </w:rPr>
        <w:t xml:space="preserve">επιλέξετε τα χρώματα. Σχεδιάστε σύμβολα ή άλλα </w:t>
      </w:r>
      <w:r>
        <w:rPr>
          <w:lang w:val="el-GR"/>
        </w:rPr>
        <w:t>ιδεογράμματα</w:t>
      </w:r>
      <w:r w:rsidRPr="004C2FA1">
        <w:rPr>
          <w:lang w:val="el-GR"/>
        </w:rPr>
        <w:t xml:space="preserve">. Παίξτε και </w:t>
      </w:r>
      <w:r>
        <w:rPr>
          <w:lang w:val="el-GR"/>
        </w:rPr>
        <w:t>ενεργοποιήστε τη</w:t>
      </w:r>
      <w:r w:rsidRPr="004C2FA1">
        <w:rPr>
          <w:lang w:val="el-GR"/>
        </w:rPr>
        <w:t xml:space="preserve"> </w:t>
      </w:r>
      <w:r>
        <w:rPr>
          <w:lang w:val="el-GR"/>
        </w:rPr>
        <w:t>δημιουργικότητά σας</w:t>
      </w:r>
      <w:r w:rsidRPr="004C2FA1">
        <w:rPr>
          <w:lang w:val="el-GR"/>
        </w:rPr>
        <w:t xml:space="preserve"> </w:t>
      </w:r>
      <w:r>
        <w:rPr>
          <w:lang w:val="el-GR"/>
        </w:rPr>
        <w:t>αλλάζοντας το χέρι με το οποίο σχεδιάζετε</w:t>
      </w:r>
      <w:r w:rsidRPr="004C2FA1">
        <w:rPr>
          <w:lang w:val="el-GR"/>
        </w:rPr>
        <w:t>. Περιγράψτε τι αισθάνεστε</w:t>
      </w:r>
      <w:r w:rsidRPr="004C2FA1">
        <w:rPr>
          <w:lang w:val="el-GR"/>
        </w:rPr>
        <w:t>.</w:t>
      </w:r>
    </w:p>
    <w:p w:rsidR="004C2FA1" w:rsidRPr="004C2FA1" w:rsidRDefault="004C2FA1" w:rsidP="004C2FA1">
      <w:pPr>
        <w:jc w:val="both"/>
        <w:rPr>
          <w:lang w:val="el-GR"/>
        </w:rPr>
      </w:pPr>
      <w:r w:rsidRPr="004C2FA1">
        <w:rPr>
          <w:b/>
          <w:lang w:val="el-GR"/>
        </w:rPr>
        <w:t>Βήμα 2</w:t>
      </w:r>
      <w:r w:rsidRPr="004C2FA1">
        <w:rPr>
          <w:lang w:val="el-GR"/>
        </w:rPr>
        <w:t xml:space="preserve">: Κοιτάξτε το σχέδιό σας και </w:t>
      </w:r>
      <w:r>
        <w:rPr>
          <w:lang w:val="el-GR"/>
        </w:rPr>
        <w:t>προσθέσ</w:t>
      </w:r>
      <w:r w:rsidRPr="004C2FA1">
        <w:rPr>
          <w:lang w:val="el-GR"/>
        </w:rPr>
        <w:t>τε έ</w:t>
      </w:r>
      <w:r>
        <w:rPr>
          <w:lang w:val="el-GR"/>
        </w:rPr>
        <w:t>να σχόλιο σχετικά με πώς</w:t>
      </w:r>
      <w:r w:rsidRPr="004C2FA1">
        <w:rPr>
          <w:lang w:val="el-GR"/>
        </w:rPr>
        <w:t xml:space="preserve"> το </w:t>
      </w:r>
      <w:proofErr w:type="spellStart"/>
      <w:r>
        <w:rPr>
          <w:lang w:val="el-GR"/>
        </w:rPr>
        <w:t>αντιλαμβάνετστε</w:t>
      </w:r>
      <w:proofErr w:type="spellEnd"/>
      <w:r w:rsidRPr="004C2FA1">
        <w:rPr>
          <w:lang w:val="el-GR"/>
        </w:rPr>
        <w:t xml:space="preserve"> και τι λέει. Ο </w:t>
      </w:r>
      <w:r>
        <w:rPr>
          <w:lang w:val="el-GR"/>
        </w:rPr>
        <w:t xml:space="preserve">εκπαιδευτής θα πρέπει να καθοδηγήσει </w:t>
      </w:r>
      <w:r w:rsidRPr="004C2FA1">
        <w:rPr>
          <w:lang w:val="el-GR"/>
        </w:rPr>
        <w:t xml:space="preserve">τη συζήτηση ή μια </w:t>
      </w:r>
      <w:r>
        <w:rPr>
          <w:lang w:val="el-GR"/>
        </w:rPr>
        <w:t>συνομιλία</w:t>
      </w:r>
      <w:r w:rsidRPr="004C2FA1">
        <w:rPr>
          <w:lang w:val="el-GR"/>
        </w:rPr>
        <w:t xml:space="preserve"> </w:t>
      </w:r>
      <w:r>
        <w:rPr>
          <w:lang w:val="el-GR"/>
        </w:rPr>
        <w:t>θέτοντας</w:t>
      </w:r>
      <w:r w:rsidRPr="004C2FA1">
        <w:rPr>
          <w:lang w:val="el-GR"/>
        </w:rPr>
        <w:t xml:space="preserve"> ερωτήσεις: Ποια είναι τα χρώματα που επικρατούν; </w:t>
      </w:r>
      <w:r>
        <w:rPr>
          <w:lang w:val="el-GR"/>
        </w:rPr>
        <w:t>Ποιες</w:t>
      </w:r>
      <w:r w:rsidRPr="004C2FA1">
        <w:rPr>
          <w:lang w:val="el-GR"/>
        </w:rPr>
        <w:t xml:space="preserve"> γραμμές; </w:t>
      </w:r>
      <w:r>
        <w:rPr>
          <w:lang w:val="el-GR"/>
        </w:rPr>
        <w:t>Ποια</w:t>
      </w:r>
      <w:r w:rsidRPr="004C2FA1">
        <w:rPr>
          <w:lang w:val="el-GR"/>
        </w:rPr>
        <w:t xml:space="preserve"> σύμβολα; Τι είδους συναισθήματα μπορεί να γίνει </w:t>
      </w:r>
      <w:r>
        <w:rPr>
          <w:lang w:val="el-GR"/>
        </w:rPr>
        <w:t>αντιληπτά</w:t>
      </w:r>
      <w:r w:rsidRPr="004C2FA1">
        <w:rPr>
          <w:lang w:val="el-GR"/>
        </w:rPr>
        <w:t xml:space="preserve"> από την εξέταση του σχεδίου; </w:t>
      </w:r>
      <w:r>
        <w:rPr>
          <w:lang w:val="el-GR"/>
        </w:rPr>
        <w:t>Αποτελεί</w:t>
      </w:r>
      <w:r w:rsidRPr="004C2FA1">
        <w:rPr>
          <w:lang w:val="el-GR"/>
        </w:rPr>
        <w:t xml:space="preserve"> το σχέδιο </w:t>
      </w:r>
      <w:r>
        <w:rPr>
          <w:lang w:val="el-GR"/>
        </w:rPr>
        <w:t>αυτό</w:t>
      </w:r>
      <w:r w:rsidRPr="004C2FA1">
        <w:rPr>
          <w:lang w:val="el-GR"/>
        </w:rPr>
        <w:t xml:space="preserve"> αντανάκλαση της τρέχουσας συναισθηματική</w:t>
      </w:r>
      <w:r>
        <w:rPr>
          <w:lang w:val="el-GR"/>
        </w:rPr>
        <w:t>ς</w:t>
      </w:r>
      <w:r w:rsidRPr="004C2FA1">
        <w:rPr>
          <w:lang w:val="el-GR"/>
        </w:rPr>
        <w:t xml:space="preserve"> μου κατάσταση</w:t>
      </w:r>
      <w:r>
        <w:rPr>
          <w:lang w:val="el-GR"/>
        </w:rPr>
        <w:t>ς</w:t>
      </w:r>
      <w:r w:rsidRPr="004C2FA1">
        <w:rPr>
          <w:lang w:val="el-GR"/>
        </w:rPr>
        <w:t>;</w:t>
      </w:r>
    </w:p>
    <w:p w:rsidR="004C2FA1" w:rsidRPr="004C2FA1" w:rsidRDefault="004C2FA1" w:rsidP="004C2FA1">
      <w:pPr>
        <w:jc w:val="both"/>
        <w:rPr>
          <w:lang w:val="el-GR"/>
        </w:rPr>
      </w:pPr>
      <w:r w:rsidRPr="004C2FA1">
        <w:rPr>
          <w:b/>
          <w:lang w:val="el-GR"/>
        </w:rPr>
        <w:t>Βήμα 3:</w:t>
      </w:r>
      <w:r w:rsidRPr="004C2FA1">
        <w:rPr>
          <w:lang w:val="el-GR"/>
        </w:rPr>
        <w:t xml:space="preserve"> </w:t>
      </w:r>
      <w:r>
        <w:rPr>
          <w:lang w:val="el-GR"/>
        </w:rPr>
        <w:t>Α</w:t>
      </w:r>
      <w:r w:rsidRPr="004C2FA1">
        <w:rPr>
          <w:lang w:val="el-GR"/>
        </w:rPr>
        <w:t>κολουθεί</w:t>
      </w:r>
      <w:r w:rsidRPr="004C2FA1">
        <w:rPr>
          <w:lang w:val="el-GR"/>
        </w:rPr>
        <w:t xml:space="preserve"> </w:t>
      </w:r>
      <w:r>
        <w:rPr>
          <w:lang w:val="el-GR"/>
        </w:rPr>
        <w:t>μ</w:t>
      </w:r>
      <w:r w:rsidRPr="004C2FA1">
        <w:rPr>
          <w:lang w:val="el-GR"/>
        </w:rPr>
        <w:t>ια συζήτηση γενικά</w:t>
      </w:r>
      <w:r w:rsidRPr="004C2FA1">
        <w:rPr>
          <w:lang w:val="el-GR"/>
        </w:rPr>
        <w:t xml:space="preserve"> </w:t>
      </w:r>
      <w:r w:rsidRPr="004C2FA1">
        <w:rPr>
          <w:lang w:val="el-GR"/>
        </w:rPr>
        <w:t>για τα συναισθήματα</w:t>
      </w:r>
      <w:r>
        <w:rPr>
          <w:lang w:val="el-GR"/>
        </w:rPr>
        <w:t>. Ο εκπαιδευτής</w:t>
      </w:r>
      <w:r w:rsidRPr="004C2FA1">
        <w:rPr>
          <w:lang w:val="el-GR"/>
        </w:rPr>
        <w:t xml:space="preserve">/εκπαιδευτικός κατευθύνει τη συζήτηση της ομάδας, </w:t>
      </w:r>
      <w:r>
        <w:rPr>
          <w:lang w:val="el-GR"/>
        </w:rPr>
        <w:t>εστιάζοντας</w:t>
      </w:r>
      <w:r w:rsidRPr="004C2FA1">
        <w:rPr>
          <w:lang w:val="el-GR"/>
        </w:rPr>
        <w:t xml:space="preserve">: </w:t>
      </w:r>
      <w:r>
        <w:rPr>
          <w:lang w:val="el-GR"/>
        </w:rPr>
        <w:t>στην έννοια των συναισθημάτων, τους</w:t>
      </w:r>
      <w:r w:rsidRPr="004C2FA1">
        <w:rPr>
          <w:lang w:val="el-GR"/>
        </w:rPr>
        <w:t xml:space="preserve"> τύπο</w:t>
      </w:r>
      <w:r>
        <w:rPr>
          <w:lang w:val="el-GR"/>
        </w:rPr>
        <w:t>ι των συναισθημάτων, στο π</w:t>
      </w:r>
      <w:r w:rsidRPr="004C2FA1">
        <w:rPr>
          <w:lang w:val="el-GR"/>
        </w:rPr>
        <w:t>ώς μπορούμε να αναγνωρίσουμε τα συναισθήματα των άλλων (γλώσσα του σώματος και τα συναφή)</w:t>
      </w:r>
      <w:r>
        <w:rPr>
          <w:lang w:val="el-GR"/>
        </w:rPr>
        <w:t>. Ο</w:t>
      </w:r>
      <w:r w:rsidRPr="004C2FA1">
        <w:rPr>
          <w:lang w:val="el-GR"/>
        </w:rPr>
        <w:t xml:space="preserve">ι απαντήσεις θα πρέπει να </w:t>
      </w:r>
      <w:r>
        <w:rPr>
          <w:lang w:val="el-GR"/>
        </w:rPr>
        <w:t>κατα</w:t>
      </w:r>
      <w:r w:rsidRPr="004C2FA1">
        <w:rPr>
          <w:lang w:val="el-GR"/>
        </w:rPr>
        <w:t>γράφονται σε ένα</w:t>
      </w:r>
      <w:r>
        <w:rPr>
          <w:lang w:val="el-GR"/>
        </w:rPr>
        <w:t>ν</w:t>
      </w:r>
      <w:r w:rsidRPr="004C2FA1">
        <w:rPr>
          <w:lang w:val="el-GR"/>
        </w:rPr>
        <w:t xml:space="preserve"> πίνακα ή σε ένα </w:t>
      </w:r>
      <w:r>
        <w:rPr>
          <w:lang w:val="el-GR"/>
        </w:rPr>
        <w:t>μεγάλο</w:t>
      </w:r>
      <w:r w:rsidRPr="004C2FA1">
        <w:rPr>
          <w:lang w:val="el-GR"/>
        </w:rPr>
        <w:t xml:space="preserve"> κομμάτι </w:t>
      </w:r>
      <w:r>
        <w:rPr>
          <w:lang w:val="el-GR"/>
        </w:rPr>
        <w:t>χαρτιού.</w:t>
      </w:r>
    </w:p>
    <w:p w:rsidR="000115B0" w:rsidRPr="004C2FA1" w:rsidRDefault="004C2FA1" w:rsidP="004C2FA1">
      <w:pPr>
        <w:jc w:val="both"/>
        <w:rPr>
          <w:lang w:val="el-GR"/>
        </w:rPr>
      </w:pPr>
      <w:r w:rsidRPr="004C2FA1">
        <w:rPr>
          <w:b/>
          <w:lang w:val="el-GR"/>
        </w:rPr>
        <w:t>Βήμα 4</w:t>
      </w:r>
      <w:r w:rsidRPr="004C2FA1">
        <w:rPr>
          <w:lang w:val="el-GR"/>
        </w:rPr>
        <w:t xml:space="preserve">: </w:t>
      </w:r>
      <w:r>
        <w:rPr>
          <w:lang w:val="el-GR"/>
        </w:rPr>
        <w:t>Ανατροφοδότηση</w:t>
      </w:r>
      <w:r w:rsidRPr="004C2FA1">
        <w:rPr>
          <w:lang w:val="el-GR"/>
        </w:rPr>
        <w:t>: Έχω μάθει κάτι νέο για τον εαυτό μου;</w:t>
      </w:r>
    </w:p>
    <w:p w:rsidR="00615923" w:rsidRDefault="00615923" w:rsidP="004C2FA1">
      <w:pPr>
        <w:pStyle w:val="1"/>
        <w:jc w:val="both"/>
        <w:rPr>
          <w:color w:val="17365D" w:themeColor="text2" w:themeShade="BF"/>
        </w:rPr>
      </w:pPr>
      <w:r w:rsidRPr="00C30713">
        <w:rPr>
          <w:color w:val="17365D" w:themeColor="text2" w:themeShade="BF"/>
        </w:rPr>
        <w:lastRenderedPageBreak/>
        <w:t>Material:</w:t>
      </w:r>
    </w:p>
    <w:p w:rsidR="00545524" w:rsidRPr="00545524" w:rsidRDefault="00545524" w:rsidP="004C2FA1">
      <w:pPr>
        <w:jc w:val="both"/>
        <w:rPr>
          <w:lang w:val="el-GR"/>
        </w:rPr>
      </w:pPr>
      <w:r>
        <w:rPr>
          <w:lang w:val="el-GR"/>
        </w:rPr>
        <w:t xml:space="preserve">Ένα χαρτί Α3, </w:t>
      </w:r>
      <w:proofErr w:type="spellStart"/>
      <w:r>
        <w:rPr>
          <w:lang w:val="el-GR"/>
        </w:rPr>
        <w:t>ξυλομπογιές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κηρομπογιές</w:t>
      </w:r>
      <w:proofErr w:type="spellEnd"/>
      <w:r>
        <w:rPr>
          <w:lang w:val="el-GR"/>
        </w:rPr>
        <w:t>, μαρκαδόρους</w:t>
      </w:r>
    </w:p>
    <w:p w:rsidR="00B91FAB" w:rsidRPr="00545524" w:rsidRDefault="0064630B" w:rsidP="004C2FA1">
      <w:pPr>
        <w:pStyle w:val="1"/>
        <w:jc w:val="both"/>
        <w:rPr>
          <w:color w:val="17365D" w:themeColor="text2" w:themeShade="BF"/>
          <w:lang w:val="el-GR"/>
        </w:rPr>
      </w:pPr>
      <w:r>
        <w:rPr>
          <w:color w:val="17365D" w:themeColor="text2" w:themeShade="BF"/>
        </w:rPr>
        <w:t>Methods</w:t>
      </w:r>
      <w:r w:rsidR="00615923" w:rsidRPr="00545524">
        <w:rPr>
          <w:color w:val="17365D" w:themeColor="text2" w:themeShade="BF"/>
          <w:lang w:val="el-GR"/>
        </w:rPr>
        <w:t>:</w:t>
      </w:r>
    </w:p>
    <w:p w:rsidR="000115B0" w:rsidRPr="00545524" w:rsidRDefault="00545524" w:rsidP="004C2FA1">
      <w:pPr>
        <w:jc w:val="both"/>
        <w:rPr>
          <w:lang w:val="el-GR"/>
        </w:rPr>
      </w:pPr>
      <w:r>
        <w:rPr>
          <w:lang w:val="el-GR"/>
        </w:rPr>
        <w:t>Εμπειρική μάθηση</w:t>
      </w:r>
    </w:p>
    <w:p w:rsidR="00615923" w:rsidRDefault="0064630B" w:rsidP="004C2FA1">
      <w:pPr>
        <w:pStyle w:val="1"/>
        <w:jc w:val="both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4C2FA1" w:rsidRPr="008E44C6" w:rsidRDefault="004C2FA1" w:rsidP="008E44C6">
      <w:pPr>
        <w:pStyle w:val="a4"/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bCs/>
          <w:lang w:val="el-GR"/>
        </w:rPr>
      </w:pPr>
      <w:r w:rsidRPr="008E44C6">
        <w:rPr>
          <w:bCs/>
          <w:lang w:val="el-GR"/>
        </w:rPr>
        <w:t>Εξετάστε</w:t>
      </w:r>
      <w:r w:rsidRPr="008E44C6">
        <w:rPr>
          <w:bCs/>
          <w:lang w:val="el-GR"/>
        </w:rPr>
        <w:t xml:space="preserve"> και </w:t>
      </w:r>
      <w:r w:rsidRPr="008E44C6">
        <w:rPr>
          <w:bCs/>
          <w:lang w:val="el-GR"/>
        </w:rPr>
        <w:t>εκτυπώστε</w:t>
      </w:r>
      <w:r w:rsidRPr="008E44C6">
        <w:rPr>
          <w:bCs/>
          <w:lang w:val="el-GR"/>
        </w:rPr>
        <w:t xml:space="preserve"> τη λίστα των συναισθημάτων</w:t>
      </w:r>
    </w:p>
    <w:p w:rsidR="004C2FA1" w:rsidRPr="008E44C6" w:rsidRDefault="004C2FA1" w:rsidP="008E44C6">
      <w:pPr>
        <w:pStyle w:val="a4"/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bCs/>
          <w:lang w:val="el-GR"/>
        </w:rPr>
      </w:pPr>
      <w:r w:rsidRPr="008E44C6">
        <w:rPr>
          <w:bCs/>
          <w:lang w:val="el-GR"/>
        </w:rPr>
        <w:t>Πριν από την εφαρμογή της διαδικασ</w:t>
      </w:r>
      <w:r w:rsidRPr="008E44C6">
        <w:rPr>
          <w:bCs/>
          <w:lang w:val="el-GR"/>
        </w:rPr>
        <w:t>ίας σε μια ομ</w:t>
      </w:r>
      <w:r w:rsidR="008E44C6" w:rsidRPr="008E44C6">
        <w:rPr>
          <w:bCs/>
          <w:lang w:val="el-GR"/>
        </w:rPr>
        <w:t xml:space="preserve">άδα, ο </w:t>
      </w:r>
      <w:r w:rsidRPr="008E44C6">
        <w:rPr>
          <w:bCs/>
          <w:lang w:val="el-GR"/>
        </w:rPr>
        <w:t>εκπαιδευτής/</w:t>
      </w:r>
      <w:r w:rsidRPr="008E44C6">
        <w:rPr>
          <w:bCs/>
          <w:lang w:val="el-GR"/>
        </w:rPr>
        <w:t>εκπαιδευτικός θα πρέπει να δοκιμάσ</w:t>
      </w:r>
      <w:r w:rsidRPr="008E44C6">
        <w:rPr>
          <w:bCs/>
          <w:lang w:val="el-GR"/>
        </w:rPr>
        <w:t>ει</w:t>
      </w:r>
      <w:r w:rsidRPr="008E44C6">
        <w:rPr>
          <w:bCs/>
          <w:lang w:val="el-GR"/>
        </w:rPr>
        <w:t xml:space="preserve"> την άσκηση </w:t>
      </w:r>
      <w:r w:rsidRPr="008E44C6">
        <w:rPr>
          <w:bCs/>
          <w:lang w:val="el-GR"/>
        </w:rPr>
        <w:t xml:space="preserve">στον εαυτό του </w:t>
      </w:r>
      <w:r w:rsidRPr="008E44C6">
        <w:rPr>
          <w:bCs/>
          <w:lang w:val="el-GR"/>
        </w:rPr>
        <w:t>(ακολουθώντας τα βήματα που περιγράφονται παραπάνω)</w:t>
      </w:r>
      <w:r w:rsidR="008E44C6">
        <w:rPr>
          <w:bCs/>
          <w:lang w:val="el-GR"/>
        </w:rPr>
        <w:t>.</w:t>
      </w:r>
    </w:p>
    <w:p w:rsidR="004C2FA1" w:rsidRPr="004C2FA1" w:rsidRDefault="004C2FA1" w:rsidP="008E44C6">
      <w:pPr>
        <w:widowControl w:val="0"/>
        <w:suppressAutoHyphens/>
        <w:spacing w:after="0" w:line="240" w:lineRule="auto"/>
        <w:jc w:val="both"/>
        <w:rPr>
          <w:bCs/>
          <w:lang w:val="el-GR"/>
        </w:rPr>
      </w:pPr>
    </w:p>
    <w:p w:rsidR="004C2FA1" w:rsidRPr="008E44C6" w:rsidRDefault="004C2FA1" w:rsidP="008E44C6">
      <w:pPr>
        <w:pStyle w:val="a4"/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bCs/>
          <w:lang w:val="el-GR"/>
        </w:rPr>
      </w:pPr>
      <w:r w:rsidRPr="008E44C6">
        <w:rPr>
          <w:bCs/>
          <w:lang w:val="el-GR"/>
        </w:rPr>
        <w:t xml:space="preserve">Είναι σημαντικό για τους </w:t>
      </w:r>
      <w:r w:rsidRPr="008E44C6">
        <w:rPr>
          <w:bCs/>
          <w:lang w:val="el-GR"/>
        </w:rPr>
        <w:t>εκπαιδευόμενους</w:t>
      </w:r>
      <w:r w:rsidR="008E44C6">
        <w:rPr>
          <w:bCs/>
          <w:lang w:val="el-GR"/>
        </w:rPr>
        <w:t>/</w:t>
      </w:r>
      <w:r w:rsidRPr="008E44C6">
        <w:rPr>
          <w:bCs/>
          <w:lang w:val="el-GR"/>
        </w:rPr>
        <w:t>συμμετέχοντες</w:t>
      </w:r>
      <w:r w:rsidRPr="008E44C6">
        <w:rPr>
          <w:bCs/>
          <w:lang w:val="el-GR"/>
        </w:rPr>
        <w:t xml:space="preserve"> να γνωρίσουν όσο το δυνατόν</w:t>
      </w:r>
      <w:r w:rsidRPr="008E44C6">
        <w:rPr>
          <w:bCs/>
          <w:lang w:val="el-GR"/>
        </w:rPr>
        <w:t xml:space="preserve"> περισσότερα συναισθήματα</w:t>
      </w:r>
      <w:r w:rsidRPr="008E44C6">
        <w:rPr>
          <w:bCs/>
          <w:lang w:val="el-GR"/>
        </w:rPr>
        <w:t>, κ</w:t>
      </w:r>
      <w:r w:rsidR="008E44C6" w:rsidRPr="008E44C6">
        <w:rPr>
          <w:bCs/>
          <w:lang w:val="el-GR"/>
        </w:rPr>
        <w:t>αθώς και να συνειδητοποιήσουν</w:t>
      </w:r>
      <w:r w:rsidRPr="008E44C6">
        <w:rPr>
          <w:bCs/>
          <w:lang w:val="el-GR"/>
        </w:rPr>
        <w:t xml:space="preserve"> </w:t>
      </w:r>
      <w:r w:rsidR="008E44C6" w:rsidRPr="008E44C6">
        <w:rPr>
          <w:bCs/>
          <w:lang w:val="el-GR"/>
        </w:rPr>
        <w:t>το</w:t>
      </w:r>
      <w:r w:rsidR="008E44C6">
        <w:rPr>
          <w:bCs/>
          <w:lang w:val="el-GR"/>
        </w:rPr>
        <w:t>ν</w:t>
      </w:r>
      <w:r w:rsidR="008E44C6" w:rsidRPr="008E44C6">
        <w:rPr>
          <w:bCs/>
          <w:lang w:val="el-GR"/>
        </w:rPr>
        <w:t xml:space="preserve"> ρόλο που παίζουν τα </w:t>
      </w:r>
      <w:r w:rsidR="008E44C6">
        <w:rPr>
          <w:bCs/>
          <w:lang w:val="el-GR"/>
        </w:rPr>
        <w:t xml:space="preserve">συναισθήματα </w:t>
      </w:r>
      <w:r w:rsidR="008E44C6" w:rsidRPr="008E44C6">
        <w:rPr>
          <w:bCs/>
          <w:lang w:val="el-GR"/>
        </w:rPr>
        <w:t>στη βίωση της ευτυχίας.</w:t>
      </w:r>
      <w:r w:rsidRPr="008E44C6">
        <w:rPr>
          <w:bCs/>
          <w:lang w:val="el-GR"/>
        </w:rPr>
        <w:t xml:space="preserve"> Ως εκ τούτου, </w:t>
      </w:r>
      <w:r w:rsidR="008E44C6" w:rsidRPr="008E44C6">
        <w:rPr>
          <w:bCs/>
          <w:lang w:val="el-GR"/>
        </w:rPr>
        <w:t xml:space="preserve">κατά την εφαρμογή της άσκησης, ο εκπαιδευτής πρέπει να χρησιμοποιήσει με επιδεξιότητα έναν </w:t>
      </w:r>
      <w:r w:rsidR="008E44C6">
        <w:rPr>
          <w:bCs/>
          <w:lang w:val="el-GR"/>
        </w:rPr>
        <w:t xml:space="preserve">κατάλογο </w:t>
      </w:r>
      <w:bookmarkStart w:id="0" w:name="_GoBack"/>
      <w:bookmarkEnd w:id="0"/>
      <w:r w:rsidR="008E44C6" w:rsidRPr="008E44C6">
        <w:rPr>
          <w:bCs/>
          <w:lang w:val="el-GR"/>
        </w:rPr>
        <w:t>συναισθημάτων.</w:t>
      </w:r>
    </w:p>
    <w:p w:rsidR="008E44C6" w:rsidRPr="004C2FA1" w:rsidRDefault="008E44C6" w:rsidP="008E44C6">
      <w:pPr>
        <w:widowControl w:val="0"/>
        <w:suppressAutoHyphens/>
        <w:spacing w:after="0" w:line="240" w:lineRule="auto"/>
        <w:jc w:val="both"/>
        <w:rPr>
          <w:bCs/>
          <w:lang w:val="el-GR"/>
        </w:rPr>
      </w:pPr>
    </w:p>
    <w:p w:rsidR="00267C26" w:rsidRPr="008E44C6" w:rsidRDefault="008E44C6" w:rsidP="008E44C6">
      <w:pPr>
        <w:pStyle w:val="a4"/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bCs/>
          <w:lang w:val="el-GR"/>
        </w:rPr>
      </w:pPr>
      <w:r w:rsidRPr="008E44C6">
        <w:rPr>
          <w:bCs/>
          <w:lang w:val="el-GR"/>
        </w:rPr>
        <w:t>Η α</w:t>
      </w:r>
      <w:r w:rsidR="004C2FA1" w:rsidRPr="008E44C6">
        <w:rPr>
          <w:bCs/>
          <w:lang w:val="el-GR"/>
        </w:rPr>
        <w:t xml:space="preserve">ναγνώριση και </w:t>
      </w:r>
      <w:r w:rsidRPr="008E44C6">
        <w:rPr>
          <w:bCs/>
          <w:lang w:val="el-GR"/>
        </w:rPr>
        <w:t xml:space="preserve">η </w:t>
      </w:r>
      <w:r w:rsidR="004C2FA1" w:rsidRPr="008E44C6">
        <w:rPr>
          <w:bCs/>
          <w:lang w:val="el-GR"/>
        </w:rPr>
        <w:t xml:space="preserve">έκφραση συναισθημάτων είναι ένας σημαντικός παράγοντας που επηρεάζει την ποιότητα των </w:t>
      </w:r>
      <w:proofErr w:type="spellStart"/>
      <w:r w:rsidR="004C2FA1" w:rsidRPr="008E44C6">
        <w:rPr>
          <w:bCs/>
          <w:lang w:val="el-GR"/>
        </w:rPr>
        <w:t>σχέσεών</w:t>
      </w:r>
      <w:proofErr w:type="spellEnd"/>
      <w:r w:rsidR="004C2FA1" w:rsidRPr="008E44C6">
        <w:rPr>
          <w:bCs/>
          <w:lang w:val="el-GR"/>
        </w:rPr>
        <w:t xml:space="preserve"> μας με τους άλλους και </w:t>
      </w:r>
      <w:r w:rsidRPr="008E44C6">
        <w:rPr>
          <w:bCs/>
          <w:lang w:val="el-GR"/>
        </w:rPr>
        <w:t xml:space="preserve">τη </w:t>
      </w:r>
      <w:r w:rsidR="004C2FA1" w:rsidRPr="008E44C6">
        <w:rPr>
          <w:bCs/>
          <w:lang w:val="el-GR"/>
        </w:rPr>
        <w:t>διαπροσωπική επικοινων</w:t>
      </w:r>
      <w:r w:rsidRPr="008E44C6">
        <w:rPr>
          <w:bCs/>
          <w:lang w:val="el-GR"/>
        </w:rPr>
        <w:t xml:space="preserve">ία. Πολλοί άνθρωποι δυσκολεύονται πολύ </w:t>
      </w:r>
      <w:r w:rsidR="004C2FA1" w:rsidRPr="008E44C6">
        <w:rPr>
          <w:bCs/>
          <w:lang w:val="el-GR"/>
        </w:rPr>
        <w:t xml:space="preserve">ειδικά </w:t>
      </w:r>
      <w:r w:rsidRPr="008E44C6">
        <w:rPr>
          <w:bCs/>
          <w:lang w:val="el-GR"/>
        </w:rPr>
        <w:t>ότι πρόκειται</w:t>
      </w:r>
      <w:r w:rsidR="004C2FA1" w:rsidRPr="008E44C6">
        <w:rPr>
          <w:bCs/>
          <w:lang w:val="el-GR"/>
        </w:rPr>
        <w:t xml:space="preserve"> να </w:t>
      </w:r>
      <w:r w:rsidRPr="008E44C6">
        <w:rPr>
          <w:bCs/>
          <w:lang w:val="el-GR"/>
        </w:rPr>
        <w:t>κατονομάσουν</w:t>
      </w:r>
      <w:r w:rsidR="004C2FA1" w:rsidRPr="008E44C6">
        <w:rPr>
          <w:bCs/>
          <w:lang w:val="el-GR"/>
        </w:rPr>
        <w:t xml:space="preserve"> τα συναισθήματα - επίδραση του πολιτισμού και </w:t>
      </w:r>
      <w:r w:rsidRPr="008E44C6">
        <w:rPr>
          <w:bCs/>
          <w:lang w:val="el-GR"/>
        </w:rPr>
        <w:t xml:space="preserve">του κοινωνικού </w:t>
      </w:r>
      <w:r w:rsidR="004C2FA1" w:rsidRPr="008E44C6">
        <w:rPr>
          <w:bCs/>
          <w:lang w:val="el-GR"/>
        </w:rPr>
        <w:t>περιβάλλον</w:t>
      </w:r>
      <w:r w:rsidRPr="008E44C6">
        <w:rPr>
          <w:bCs/>
          <w:lang w:val="el-GR"/>
        </w:rPr>
        <w:t>τος</w:t>
      </w:r>
      <w:r w:rsidR="004C2FA1" w:rsidRPr="008E44C6">
        <w:rPr>
          <w:bCs/>
          <w:lang w:val="el-GR"/>
        </w:rPr>
        <w:t xml:space="preserve"> (</w:t>
      </w:r>
      <w:r w:rsidRPr="008E44C6">
        <w:rPr>
          <w:bCs/>
          <w:lang w:val="el-GR"/>
        </w:rPr>
        <w:t xml:space="preserve">μεικτά </w:t>
      </w:r>
      <w:r w:rsidR="004C2FA1" w:rsidRPr="008E44C6">
        <w:rPr>
          <w:bCs/>
          <w:lang w:val="el-GR"/>
        </w:rPr>
        <w:t>εθνικά περιβάλλοντα).</w:t>
      </w:r>
    </w:p>
    <w:p w:rsidR="00615923" w:rsidRDefault="00615923" w:rsidP="004C2FA1">
      <w:pPr>
        <w:pStyle w:val="1"/>
        <w:jc w:val="both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267C26" w:rsidRDefault="00267C26" w:rsidP="004C2FA1">
      <w:pPr>
        <w:jc w:val="both"/>
      </w:pPr>
      <w:proofErr w:type="spellStart"/>
      <w:r>
        <w:t>Bercko</w:t>
      </w:r>
      <w:proofErr w:type="spellEnd"/>
      <w:r>
        <w:t xml:space="preserve"> Sonja (2011</w:t>
      </w:r>
      <w:proofErr w:type="gramStart"/>
      <w:r>
        <w:t>)  Learning</w:t>
      </w:r>
      <w:proofErr w:type="gramEnd"/>
      <w:r>
        <w:t xml:space="preserve"> Community project (workshops for seniors). Institute Integra</w:t>
      </w:r>
    </w:p>
    <w:p w:rsidR="00BB1470" w:rsidRDefault="0064630B" w:rsidP="004C2FA1">
      <w:pPr>
        <w:pStyle w:val="1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Handouts</w:t>
      </w:r>
      <w:r w:rsidR="00C30713" w:rsidRPr="00C30713">
        <w:rPr>
          <w:color w:val="17365D" w:themeColor="text2" w:themeShade="BF"/>
        </w:rPr>
        <w:t>:</w:t>
      </w:r>
      <w:r w:rsidR="00267C26">
        <w:rPr>
          <w:color w:val="17365D" w:themeColor="text2" w:themeShade="BF"/>
        </w:rPr>
        <w:t xml:space="preserve"> </w:t>
      </w:r>
    </w:p>
    <w:p w:rsidR="00267C26" w:rsidRPr="00267C26" w:rsidRDefault="00545524" w:rsidP="004C2FA1">
      <w:pPr>
        <w:pStyle w:val="a4"/>
        <w:numPr>
          <w:ilvl w:val="0"/>
          <w:numId w:val="25"/>
        </w:numPr>
        <w:jc w:val="both"/>
      </w:pPr>
      <w:r>
        <w:rPr>
          <w:lang w:val="el-GR"/>
        </w:rPr>
        <w:t>Λίστα συναισθημάτων</w:t>
      </w:r>
    </w:p>
    <w:p w:rsidR="00C30713" w:rsidRPr="00C30713" w:rsidRDefault="00C30713" w:rsidP="004C2FA1">
      <w:pPr>
        <w:jc w:val="both"/>
      </w:pPr>
    </w:p>
    <w:sectPr w:rsidR="00C30713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C67" w:rsidRDefault="00AA7C67" w:rsidP="000D1CD3">
      <w:pPr>
        <w:spacing w:after="0" w:line="240" w:lineRule="auto"/>
      </w:pPr>
      <w:r>
        <w:separator/>
      </w:r>
    </w:p>
  </w:endnote>
  <w:endnote w:type="continuationSeparator" w:id="0">
    <w:p w:rsidR="00AA7C67" w:rsidRDefault="00AA7C67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C67" w:rsidRDefault="00AA7C67" w:rsidP="000D1CD3">
      <w:pPr>
        <w:spacing w:after="0" w:line="240" w:lineRule="auto"/>
      </w:pPr>
      <w:r>
        <w:separator/>
      </w:r>
    </w:p>
  </w:footnote>
  <w:footnote w:type="continuationSeparator" w:id="0">
    <w:p w:rsidR="00AA7C67" w:rsidRDefault="00AA7C67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C05F5"/>
    <w:multiLevelType w:val="hybridMultilevel"/>
    <w:tmpl w:val="9AAAE3EA"/>
    <w:lvl w:ilvl="0" w:tplc="88BAB24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06BB3"/>
    <w:multiLevelType w:val="hybridMultilevel"/>
    <w:tmpl w:val="DD8A7F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F2908"/>
    <w:multiLevelType w:val="hybridMultilevel"/>
    <w:tmpl w:val="93885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EB444E"/>
    <w:multiLevelType w:val="hybridMultilevel"/>
    <w:tmpl w:val="C82AA7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4C93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760B77"/>
    <w:multiLevelType w:val="hybridMultilevel"/>
    <w:tmpl w:val="244AA8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"/>
  </w:num>
  <w:num w:numId="3">
    <w:abstractNumId w:val="15"/>
  </w:num>
  <w:num w:numId="4">
    <w:abstractNumId w:val="25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19"/>
  </w:num>
  <w:num w:numId="10">
    <w:abstractNumId w:val="0"/>
  </w:num>
  <w:num w:numId="11">
    <w:abstractNumId w:val="16"/>
  </w:num>
  <w:num w:numId="12">
    <w:abstractNumId w:val="18"/>
  </w:num>
  <w:num w:numId="13">
    <w:abstractNumId w:val="6"/>
  </w:num>
  <w:num w:numId="14">
    <w:abstractNumId w:val="23"/>
  </w:num>
  <w:num w:numId="15">
    <w:abstractNumId w:val="8"/>
  </w:num>
  <w:num w:numId="16">
    <w:abstractNumId w:val="21"/>
  </w:num>
  <w:num w:numId="17">
    <w:abstractNumId w:val="7"/>
  </w:num>
  <w:num w:numId="18">
    <w:abstractNumId w:val="24"/>
  </w:num>
  <w:num w:numId="19">
    <w:abstractNumId w:val="3"/>
  </w:num>
  <w:num w:numId="20">
    <w:abstractNumId w:val="5"/>
  </w:num>
  <w:num w:numId="21">
    <w:abstractNumId w:val="9"/>
  </w:num>
  <w:num w:numId="22">
    <w:abstractNumId w:val="13"/>
  </w:num>
  <w:num w:numId="23">
    <w:abstractNumId w:val="14"/>
  </w:num>
  <w:num w:numId="24">
    <w:abstractNumId w:val="17"/>
  </w:num>
  <w:num w:numId="25">
    <w:abstractNumId w:val="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67C26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C2FA1"/>
    <w:rsid w:val="004D189B"/>
    <w:rsid w:val="005015ED"/>
    <w:rsid w:val="00527449"/>
    <w:rsid w:val="00545524"/>
    <w:rsid w:val="00552140"/>
    <w:rsid w:val="00553EC2"/>
    <w:rsid w:val="00587A1A"/>
    <w:rsid w:val="005A3874"/>
    <w:rsid w:val="005D0E86"/>
    <w:rsid w:val="006031EA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2071C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4C6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A7C67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974E4"/>
    <w:rsid w:val="00BB1470"/>
    <w:rsid w:val="00BC1CFE"/>
    <w:rsid w:val="00BF1281"/>
    <w:rsid w:val="00C00E7B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6422D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D17FB8-324E-4708-9D42-BEF65E41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99"/>
    <w:qFormat/>
    <w:rsid w:val="00615923"/>
    <w:pPr>
      <w:ind w:left="720"/>
      <w:contextualSpacing/>
    </w:pPr>
  </w:style>
  <w:style w:type="paragraph" w:styleId="a5">
    <w:name w:val="header"/>
    <w:basedOn w:val="a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2F3D7-F888-4693-90A8-25513F34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2</cp:revision>
  <dcterms:created xsi:type="dcterms:W3CDTF">2015-02-27T10:07:00Z</dcterms:created>
  <dcterms:modified xsi:type="dcterms:W3CDTF">2015-02-27T10:07:00Z</dcterms:modified>
</cp:coreProperties>
</file>