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F84413" w:rsidRDefault="000115B0" w:rsidP="00F84413">
      <w:pPr>
        <w:pStyle w:val="a3"/>
        <w:pBdr>
          <w:bottom w:val="none" w:sz="0" w:space="0" w:color="auto"/>
        </w:pBdr>
        <w:jc w:val="both"/>
        <w:rPr>
          <w:sz w:val="44"/>
          <w:lang w:val="el-GR"/>
        </w:rPr>
      </w:pPr>
      <w:r>
        <w:rPr>
          <w:sz w:val="44"/>
        </w:rPr>
        <w:t>Title:</w:t>
      </w:r>
      <w:r w:rsidR="00A979B4">
        <w:rPr>
          <w:sz w:val="44"/>
        </w:rPr>
        <w:t xml:space="preserve">  </w:t>
      </w:r>
      <w:r w:rsidR="00F84413">
        <w:rPr>
          <w:sz w:val="44"/>
          <w:lang w:val="el-GR"/>
        </w:rPr>
        <w:t>Εύκολη αναπνοή</w:t>
      </w:r>
    </w:p>
    <w:p w:rsidR="00E34E16" w:rsidRPr="008B3FF3" w:rsidRDefault="008B3FF3" w:rsidP="00F84413">
      <w:pPr>
        <w:pStyle w:val="a3"/>
        <w:pBdr>
          <w:bottom w:val="none" w:sz="0" w:space="0" w:color="auto"/>
        </w:pBdr>
        <w:jc w:val="both"/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D052CD">
        <w:rPr>
          <w:sz w:val="24"/>
        </w:rPr>
        <w:t>SLINTEGRA006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F84413">
            <w:pPr>
              <w:jc w:val="both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F8441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F8441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F84413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F84413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8E4FEA" w:rsidRPr="000115B0" w:rsidRDefault="008E4FEA" w:rsidP="00F84413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8E4FEA" w:rsidRPr="00E34E16" w:rsidRDefault="008E4FEA" w:rsidP="00F84413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F844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8E4FEA" w:rsidRPr="00E34E16" w:rsidRDefault="008E4FEA" w:rsidP="00F844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F844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A979B4" w:rsidP="00F844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  <w:r w:rsidR="008E4FEA">
              <w:rPr>
                <w:color w:val="17365D" w:themeColor="text2" w:themeShade="BF"/>
              </w:rPr>
              <w:t>5 min</w:t>
            </w:r>
          </w:p>
        </w:tc>
      </w:tr>
    </w:tbl>
    <w:p w:rsidR="00615923" w:rsidRDefault="00271FF4" w:rsidP="00F84413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042A6A" w:rsidRPr="00042A6A" w:rsidRDefault="00042A6A" w:rsidP="00F84413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Γνωριμία με </w:t>
      </w:r>
      <w:r w:rsidRPr="00042A6A">
        <w:rPr>
          <w:lang w:val="el-GR"/>
        </w:rPr>
        <w:t>το</w:t>
      </w:r>
      <w:r>
        <w:rPr>
          <w:lang w:val="el-GR"/>
        </w:rPr>
        <w:t>ν</w:t>
      </w:r>
      <w:r w:rsidRPr="00042A6A">
        <w:rPr>
          <w:lang w:val="el-GR"/>
        </w:rPr>
        <w:t xml:space="preserve"> φυσικό νου, με την έννοια της απόσυρσης </w:t>
      </w:r>
      <w:r>
        <w:rPr>
          <w:lang w:val="el-GR"/>
        </w:rPr>
        <w:t xml:space="preserve">της </w:t>
      </w:r>
      <w:r w:rsidRPr="00042A6A">
        <w:rPr>
          <w:lang w:val="el-GR"/>
        </w:rPr>
        <w:t>προσοχή</w:t>
      </w:r>
      <w:r>
        <w:rPr>
          <w:lang w:val="el-GR"/>
        </w:rPr>
        <w:t>ς</w:t>
      </w:r>
      <w:r w:rsidRPr="00042A6A">
        <w:rPr>
          <w:lang w:val="el-GR"/>
        </w:rPr>
        <w:t xml:space="preserve"> κάποιου από τα εξωτερικά αντικείμενα μέσω της εσωτερίκευσης</w:t>
      </w:r>
    </w:p>
    <w:p w:rsidR="00042A6A" w:rsidRDefault="00042A6A" w:rsidP="00F84413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jc w:val="both"/>
      </w:pPr>
      <w:r>
        <w:t>Β</w:t>
      </w:r>
      <w:proofErr w:type="spellStart"/>
      <w:r>
        <w:rPr>
          <w:lang w:val="el-GR"/>
        </w:rPr>
        <w:t>ελτίωση</w:t>
      </w:r>
      <w:proofErr w:type="spellEnd"/>
      <w:r>
        <w:rPr>
          <w:lang w:val="el-GR"/>
        </w:rPr>
        <w:t xml:space="preserve"> </w:t>
      </w:r>
      <w:proofErr w:type="spellStart"/>
      <w:r>
        <w:t>της</w:t>
      </w:r>
      <w:proofErr w:type="spellEnd"/>
      <w:r>
        <w:t xml:space="preserve"> </w:t>
      </w:r>
      <w:proofErr w:type="spellStart"/>
      <w:r>
        <w:t>συγκέντρωσης</w:t>
      </w:r>
      <w:proofErr w:type="spellEnd"/>
    </w:p>
    <w:p w:rsidR="00042A6A" w:rsidRPr="004B4AE2" w:rsidRDefault="00042A6A" w:rsidP="00F84413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jc w:val="both"/>
      </w:pPr>
      <w:r>
        <w:rPr>
          <w:lang w:val="el-GR"/>
        </w:rPr>
        <w:t>Ενίσχυση</w:t>
      </w:r>
      <w:r>
        <w:t xml:space="preserve"> </w:t>
      </w:r>
      <w:proofErr w:type="spellStart"/>
      <w:r>
        <w:t>τη</w:t>
      </w:r>
      <w:proofErr w:type="spellEnd"/>
      <w:r>
        <w:rPr>
          <w:lang w:val="el-GR"/>
        </w:rPr>
        <w:t>ς</w:t>
      </w:r>
      <w:r>
        <w:t xml:space="preserve"> </w:t>
      </w:r>
      <w:proofErr w:type="spellStart"/>
      <w:r>
        <w:t>μνήμη</w:t>
      </w:r>
      <w:proofErr w:type="spellEnd"/>
      <w:r>
        <w:rPr>
          <w:lang w:val="el-GR"/>
        </w:rPr>
        <w:t>ς</w:t>
      </w:r>
    </w:p>
    <w:p w:rsidR="00615923" w:rsidRDefault="00615923" w:rsidP="00F84413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042A6A" w:rsidRPr="00042A6A" w:rsidRDefault="00042A6A" w:rsidP="00F84413">
      <w:pPr>
        <w:jc w:val="both"/>
        <w:rPr>
          <w:lang w:val="el-GR"/>
        </w:rPr>
      </w:pPr>
      <w:r w:rsidRPr="00042A6A">
        <w:rPr>
          <w:lang w:val="el-GR"/>
        </w:rPr>
        <w:t>Κατά την εφαρμ</w:t>
      </w:r>
      <w:r>
        <w:rPr>
          <w:lang w:val="el-GR"/>
        </w:rPr>
        <w:t>ογή της άσκησης, ο εκπαιδευτής/</w:t>
      </w:r>
      <w:r w:rsidRPr="00042A6A">
        <w:rPr>
          <w:lang w:val="el-GR"/>
        </w:rPr>
        <w:t xml:space="preserve">εκπαιδευτικός θα πρέπει να παρακολουθεί εκ του σύνεγγυς τα </w:t>
      </w:r>
      <w:r>
        <w:rPr>
          <w:lang w:val="el-GR"/>
        </w:rPr>
        <w:t>ακόλουθα</w:t>
      </w:r>
      <w:r w:rsidRPr="00042A6A">
        <w:rPr>
          <w:lang w:val="el-GR"/>
        </w:rPr>
        <w:t xml:space="preserve"> βήματα:</w:t>
      </w:r>
    </w:p>
    <w:p w:rsidR="00042A6A" w:rsidRPr="00042A6A" w:rsidRDefault="00042A6A" w:rsidP="00F84413">
      <w:pPr>
        <w:jc w:val="both"/>
        <w:rPr>
          <w:lang w:val="el-GR"/>
        </w:rPr>
      </w:pPr>
      <w:r w:rsidRPr="00042A6A">
        <w:rPr>
          <w:b/>
          <w:lang w:val="el-GR"/>
        </w:rPr>
        <w:t xml:space="preserve">Βήμα 1: </w:t>
      </w:r>
      <w:r w:rsidRPr="00042A6A">
        <w:rPr>
          <w:lang w:val="el-GR"/>
        </w:rPr>
        <w:t>Καθίστε άνετα με τη σπονδυλική σας</w:t>
      </w:r>
      <w:r w:rsidRPr="00042A6A">
        <w:rPr>
          <w:lang w:val="el-GR"/>
        </w:rPr>
        <w:t xml:space="preserve"> </w:t>
      </w:r>
      <w:r w:rsidRPr="00042A6A">
        <w:rPr>
          <w:lang w:val="el-GR"/>
        </w:rPr>
        <w:t>στήλη ίσια</w:t>
      </w:r>
      <w:r>
        <w:rPr>
          <w:lang w:val="el-GR"/>
        </w:rPr>
        <w:t xml:space="preserve">. Αφήστε τον </w:t>
      </w:r>
      <w:r w:rsidRPr="00042A6A">
        <w:rPr>
          <w:lang w:val="el-GR"/>
        </w:rPr>
        <w:t xml:space="preserve">αριστερό βραχίονά σας να στηριχτεί </w:t>
      </w:r>
      <w:r>
        <w:rPr>
          <w:lang w:val="el-GR"/>
        </w:rPr>
        <w:t>στα πόδια σας</w:t>
      </w:r>
      <w:r w:rsidRPr="00042A6A">
        <w:rPr>
          <w:lang w:val="el-GR"/>
        </w:rPr>
        <w:t>.</w:t>
      </w:r>
    </w:p>
    <w:p w:rsidR="00042A6A" w:rsidRPr="00042A6A" w:rsidRDefault="00042A6A" w:rsidP="00F84413">
      <w:pPr>
        <w:jc w:val="both"/>
        <w:rPr>
          <w:lang w:val="el-GR"/>
        </w:rPr>
      </w:pPr>
      <w:r>
        <w:rPr>
          <w:b/>
          <w:lang w:val="el-GR"/>
        </w:rPr>
        <w:t>Βήμα</w:t>
      </w:r>
      <w:r w:rsidR="00A979B4" w:rsidRPr="00F84413">
        <w:rPr>
          <w:b/>
          <w:lang w:val="el-GR"/>
        </w:rPr>
        <w:t xml:space="preserve"> 2:</w:t>
      </w:r>
      <w:r w:rsidR="00A979B4" w:rsidRPr="00F84413">
        <w:rPr>
          <w:lang w:val="el-GR"/>
        </w:rPr>
        <w:t xml:space="preserve"> </w:t>
      </w:r>
      <w:r w:rsidRPr="00042A6A">
        <w:rPr>
          <w:lang w:val="el-GR"/>
        </w:rPr>
        <w:t xml:space="preserve">Μια </w:t>
      </w:r>
      <w:r>
        <w:rPr>
          <w:lang w:val="el-GR"/>
        </w:rPr>
        <w:t xml:space="preserve">εναλλασσόμενη </w:t>
      </w:r>
      <w:r w:rsidRPr="00042A6A">
        <w:rPr>
          <w:lang w:val="el-GR"/>
        </w:rPr>
        <w:t>αναπνοή ακολουθεί. Χρησιμοποιήστε το</w:t>
      </w:r>
      <w:r>
        <w:rPr>
          <w:lang w:val="el-GR"/>
        </w:rPr>
        <w:t>ν</w:t>
      </w:r>
      <w:r w:rsidRPr="00042A6A">
        <w:rPr>
          <w:lang w:val="el-GR"/>
        </w:rPr>
        <w:t xml:space="preserve"> δεξ</w:t>
      </w:r>
      <w:r>
        <w:rPr>
          <w:lang w:val="el-GR"/>
        </w:rPr>
        <w:t>ιό</w:t>
      </w:r>
      <w:r w:rsidRPr="00042A6A">
        <w:rPr>
          <w:lang w:val="el-GR"/>
        </w:rPr>
        <w:t xml:space="preserve"> σας αντίχειρα για ν</w:t>
      </w:r>
      <w:r>
        <w:rPr>
          <w:lang w:val="el-GR"/>
        </w:rPr>
        <w:t>α κλείσετε</w:t>
      </w:r>
      <w:r w:rsidRPr="00042A6A">
        <w:rPr>
          <w:lang w:val="el-GR"/>
        </w:rPr>
        <w:t xml:space="preserve"> </w:t>
      </w:r>
      <w:r>
        <w:rPr>
          <w:lang w:val="el-GR"/>
        </w:rPr>
        <w:t xml:space="preserve">το </w:t>
      </w:r>
      <w:r w:rsidRPr="00042A6A">
        <w:rPr>
          <w:lang w:val="el-GR"/>
        </w:rPr>
        <w:t>δεξ</w:t>
      </w:r>
      <w:r>
        <w:rPr>
          <w:lang w:val="el-GR"/>
        </w:rPr>
        <w:t>ιό σας</w:t>
      </w:r>
      <w:r w:rsidRPr="00042A6A">
        <w:rPr>
          <w:lang w:val="el-GR"/>
        </w:rPr>
        <w:t xml:space="preserve"> ρουθούνι και </w:t>
      </w:r>
      <w:r>
        <w:rPr>
          <w:lang w:val="el-GR"/>
        </w:rPr>
        <w:t>αρχίσ</w:t>
      </w:r>
      <w:r w:rsidRPr="00042A6A">
        <w:rPr>
          <w:lang w:val="el-GR"/>
        </w:rPr>
        <w:t xml:space="preserve">τε να </w:t>
      </w:r>
      <w:r>
        <w:rPr>
          <w:lang w:val="el-GR"/>
        </w:rPr>
        <w:t>εισπνέετε</w:t>
      </w:r>
      <w:r w:rsidRPr="00042A6A">
        <w:rPr>
          <w:lang w:val="el-GR"/>
        </w:rPr>
        <w:t xml:space="preserve"> αργά </w:t>
      </w:r>
      <w:r>
        <w:rPr>
          <w:lang w:val="el-GR"/>
        </w:rPr>
        <w:t xml:space="preserve">από το αριστερό ρουθούνι σας. </w:t>
      </w:r>
      <w:r w:rsidRPr="00042A6A">
        <w:rPr>
          <w:lang w:val="el-GR"/>
        </w:rPr>
        <w:t xml:space="preserve">Θυμηθείτε την τεχνική αναπνοής από </w:t>
      </w:r>
      <w:r w:rsidRPr="00042A6A">
        <w:rPr>
          <w:lang w:val="el-GR"/>
        </w:rPr>
        <w:t xml:space="preserve">την άσκηση </w:t>
      </w:r>
      <w:r>
        <w:rPr>
          <w:lang w:val="el-GR"/>
        </w:rPr>
        <w:t xml:space="preserve">της </w:t>
      </w:r>
      <w:r w:rsidRPr="00042A6A">
        <w:rPr>
          <w:lang w:val="el-GR"/>
        </w:rPr>
        <w:t>τέλεια αναπνοής. Μόλις έχετε εισπν</w:t>
      </w:r>
      <w:r>
        <w:rPr>
          <w:lang w:val="el-GR"/>
        </w:rPr>
        <w:t xml:space="preserve">εύσει πλήρως, χρησιμοποιήστε τον παράμεσό </w:t>
      </w:r>
      <w:r w:rsidRPr="00042A6A">
        <w:rPr>
          <w:lang w:val="el-GR"/>
        </w:rPr>
        <w:t xml:space="preserve">σας για να κλείσετε το αριστερό ρουθούνι σας και </w:t>
      </w:r>
      <w:r w:rsidR="00822323">
        <w:rPr>
          <w:lang w:val="el-GR"/>
        </w:rPr>
        <w:t xml:space="preserve">αποδεσμεύστε τον </w:t>
      </w:r>
      <w:r w:rsidRPr="00042A6A">
        <w:rPr>
          <w:lang w:val="el-GR"/>
        </w:rPr>
        <w:t>αντίχειρά σας, έτσι ώστε να μπο</w:t>
      </w:r>
      <w:r>
        <w:rPr>
          <w:lang w:val="el-GR"/>
        </w:rPr>
        <w:t xml:space="preserve">ρείτε να </w:t>
      </w:r>
      <w:r w:rsidR="00822323">
        <w:rPr>
          <w:lang w:val="el-GR"/>
        </w:rPr>
        <w:t>εκπνεύσετε</w:t>
      </w:r>
      <w:r>
        <w:rPr>
          <w:lang w:val="el-GR"/>
        </w:rPr>
        <w:t xml:space="preserve"> από </w:t>
      </w:r>
      <w:r w:rsidR="00822323">
        <w:rPr>
          <w:lang w:val="el-GR"/>
        </w:rPr>
        <w:t xml:space="preserve">το </w:t>
      </w:r>
      <w:r>
        <w:rPr>
          <w:lang w:val="el-GR"/>
        </w:rPr>
        <w:t>δεξιό</w:t>
      </w:r>
      <w:r w:rsidRPr="00042A6A">
        <w:rPr>
          <w:lang w:val="el-GR"/>
        </w:rPr>
        <w:t xml:space="preserve"> ρουθούνι σας. Τώρα, </w:t>
      </w:r>
      <w:r>
        <w:rPr>
          <w:lang w:val="el-GR"/>
        </w:rPr>
        <w:t>συνεχίστε να εισπνέετε</w:t>
      </w:r>
      <w:r w:rsidRPr="00042A6A">
        <w:rPr>
          <w:lang w:val="el-GR"/>
        </w:rPr>
        <w:t xml:space="preserve">, </w:t>
      </w:r>
      <w:r w:rsidR="00822323">
        <w:rPr>
          <w:lang w:val="el-GR"/>
        </w:rPr>
        <w:t>από</w:t>
      </w:r>
      <w:r>
        <w:rPr>
          <w:lang w:val="el-GR"/>
        </w:rPr>
        <w:t xml:space="preserve"> την αντίθετη κατεύθυνση – ο παράμεσό</w:t>
      </w:r>
      <w:r w:rsidR="00822323">
        <w:rPr>
          <w:lang w:val="el-GR"/>
        </w:rPr>
        <w:t>ς</w:t>
      </w:r>
      <w:r>
        <w:rPr>
          <w:lang w:val="el-GR"/>
        </w:rPr>
        <w:t xml:space="preserve"> </w:t>
      </w:r>
      <w:r w:rsidRPr="00042A6A">
        <w:rPr>
          <w:lang w:val="el-GR"/>
        </w:rPr>
        <w:t>σας εξακολουθεί να κλείνει το αριστ</w:t>
      </w:r>
      <w:r>
        <w:rPr>
          <w:lang w:val="el-GR"/>
        </w:rPr>
        <w:t>ερό ρουθούνι σα</w:t>
      </w:r>
      <w:r w:rsidR="00822323">
        <w:rPr>
          <w:lang w:val="el-GR"/>
        </w:rPr>
        <w:t>ς, ώστε να εισπνέετε από το δεξιό</w:t>
      </w:r>
      <w:r>
        <w:rPr>
          <w:lang w:val="el-GR"/>
        </w:rPr>
        <w:t>. Α</w:t>
      </w:r>
      <w:r w:rsidR="00822323">
        <w:rPr>
          <w:lang w:val="el-GR"/>
        </w:rPr>
        <w:t>φού έχετε εισπνεύσ</w:t>
      </w:r>
      <w:r w:rsidR="00822323" w:rsidRPr="00042A6A">
        <w:rPr>
          <w:lang w:val="el-GR"/>
        </w:rPr>
        <w:t>ει</w:t>
      </w:r>
      <w:r w:rsidRPr="00042A6A">
        <w:rPr>
          <w:lang w:val="el-GR"/>
        </w:rPr>
        <w:t xml:space="preserve">, κλείστε </w:t>
      </w:r>
      <w:r>
        <w:rPr>
          <w:lang w:val="el-GR"/>
        </w:rPr>
        <w:t xml:space="preserve">το </w:t>
      </w:r>
      <w:r w:rsidRPr="00042A6A">
        <w:rPr>
          <w:lang w:val="el-GR"/>
        </w:rPr>
        <w:t xml:space="preserve">δεξί ρουθούνι σας και αφήστε το αριστερό, έτσι ώστε να μπορείτε να </w:t>
      </w:r>
      <w:r w:rsidR="00822323">
        <w:rPr>
          <w:lang w:val="el-GR"/>
        </w:rPr>
        <w:t>εκπνεύσετε</w:t>
      </w:r>
      <w:r w:rsidRPr="00042A6A">
        <w:rPr>
          <w:lang w:val="el-GR"/>
        </w:rPr>
        <w:t xml:space="preserve"> από αυτό.</w:t>
      </w:r>
    </w:p>
    <w:p w:rsidR="00F84413" w:rsidRDefault="00A979B4" w:rsidP="00F84413">
      <w:pPr>
        <w:jc w:val="both"/>
        <w:rPr>
          <w:lang w:val="el-GR"/>
        </w:rPr>
      </w:pPr>
      <w:r w:rsidRPr="00822323">
        <w:rPr>
          <w:lang w:val="el-GR"/>
        </w:rPr>
        <w:t xml:space="preserve"> </w:t>
      </w:r>
      <w:r w:rsidR="00822323">
        <w:rPr>
          <w:lang w:val="el-GR"/>
        </w:rPr>
        <w:t>Έτσι</w:t>
      </w:r>
      <w:r w:rsidR="00822323" w:rsidRPr="00822323">
        <w:rPr>
          <w:lang w:val="el-GR"/>
        </w:rPr>
        <w:t xml:space="preserve"> </w:t>
      </w:r>
      <w:r w:rsidR="00822323">
        <w:rPr>
          <w:lang w:val="el-GR"/>
        </w:rPr>
        <w:t>ένας</w:t>
      </w:r>
      <w:r w:rsidR="00822323" w:rsidRPr="00822323">
        <w:rPr>
          <w:lang w:val="el-GR"/>
        </w:rPr>
        <w:t xml:space="preserve"> </w:t>
      </w:r>
      <w:r w:rsidR="00822323">
        <w:rPr>
          <w:lang w:val="el-GR"/>
        </w:rPr>
        <w:t>κύκλος</w:t>
      </w:r>
      <w:r w:rsidRPr="00822323">
        <w:rPr>
          <w:lang w:val="el-GR"/>
        </w:rPr>
        <w:t xml:space="preserve">:   </w:t>
      </w:r>
    </w:p>
    <w:p w:rsidR="00F84413" w:rsidRDefault="00822323" w:rsidP="00F84413">
      <w:pPr>
        <w:pStyle w:val="a4"/>
        <w:numPr>
          <w:ilvl w:val="0"/>
          <w:numId w:val="23"/>
        </w:numPr>
        <w:jc w:val="both"/>
        <w:rPr>
          <w:lang w:val="el-GR"/>
        </w:rPr>
      </w:pPr>
      <w:r w:rsidRPr="00F84413">
        <w:rPr>
          <w:lang w:val="el-GR"/>
        </w:rPr>
        <w:t xml:space="preserve">εισπνοή </w:t>
      </w:r>
      <w:r w:rsidR="00F84413">
        <w:rPr>
          <w:lang w:val="el-GR"/>
        </w:rPr>
        <w:t>–</w:t>
      </w:r>
      <w:r w:rsidRPr="00F84413">
        <w:rPr>
          <w:lang w:val="el-GR"/>
        </w:rPr>
        <w:t xml:space="preserve"> αριστερό</w:t>
      </w:r>
    </w:p>
    <w:p w:rsidR="00F84413" w:rsidRDefault="00F84413" w:rsidP="00F84413">
      <w:pPr>
        <w:pStyle w:val="a4"/>
        <w:numPr>
          <w:ilvl w:val="0"/>
          <w:numId w:val="23"/>
        </w:numPr>
        <w:jc w:val="both"/>
        <w:rPr>
          <w:lang w:val="el-GR"/>
        </w:rPr>
      </w:pPr>
      <w:r w:rsidRPr="00F84413">
        <w:rPr>
          <w:lang w:val="el-GR"/>
        </w:rPr>
        <w:t>ε</w:t>
      </w:r>
      <w:r w:rsidR="00822323" w:rsidRPr="00F84413">
        <w:rPr>
          <w:lang w:val="el-GR"/>
        </w:rPr>
        <w:t>κπνοή - δεξιό</w:t>
      </w:r>
      <w:r w:rsidR="00A979B4" w:rsidRPr="00F84413">
        <w:rPr>
          <w:lang w:val="el-GR"/>
        </w:rPr>
        <w:t xml:space="preserve">  </w:t>
      </w:r>
    </w:p>
    <w:p w:rsidR="00F84413" w:rsidRDefault="00F84413" w:rsidP="00F84413">
      <w:pPr>
        <w:pStyle w:val="a4"/>
        <w:numPr>
          <w:ilvl w:val="0"/>
          <w:numId w:val="23"/>
        </w:numPr>
        <w:jc w:val="both"/>
        <w:rPr>
          <w:lang w:val="el-GR"/>
        </w:rPr>
      </w:pPr>
      <w:r w:rsidRPr="00F84413">
        <w:rPr>
          <w:lang w:val="el-GR"/>
        </w:rPr>
        <w:t xml:space="preserve">εισπνοή </w:t>
      </w:r>
      <w:r>
        <w:rPr>
          <w:lang w:val="el-GR"/>
        </w:rPr>
        <w:t>–</w:t>
      </w:r>
      <w:r w:rsidRPr="00F84413">
        <w:rPr>
          <w:lang w:val="el-GR"/>
        </w:rPr>
        <w:t xml:space="preserve"> δεξιό</w:t>
      </w:r>
    </w:p>
    <w:p w:rsidR="00A979B4" w:rsidRPr="00F84413" w:rsidRDefault="00F84413" w:rsidP="00F84413">
      <w:pPr>
        <w:pStyle w:val="a4"/>
        <w:numPr>
          <w:ilvl w:val="0"/>
          <w:numId w:val="23"/>
        </w:numPr>
        <w:jc w:val="both"/>
        <w:rPr>
          <w:lang w:val="el-GR"/>
        </w:rPr>
      </w:pPr>
      <w:r w:rsidRPr="00F84413">
        <w:rPr>
          <w:lang w:val="el-GR"/>
        </w:rPr>
        <w:t xml:space="preserve">εκπνοή </w:t>
      </w:r>
      <w:r w:rsidR="00A979B4" w:rsidRPr="00F84413">
        <w:rPr>
          <w:lang w:val="el-GR"/>
        </w:rPr>
        <w:t xml:space="preserve">- </w:t>
      </w:r>
      <w:r w:rsidRPr="00F84413">
        <w:rPr>
          <w:lang w:val="el-GR"/>
        </w:rPr>
        <w:t>αριστερό</w:t>
      </w:r>
      <w:r w:rsidR="00A979B4" w:rsidRPr="00F84413">
        <w:rPr>
          <w:lang w:val="el-GR"/>
        </w:rPr>
        <w:t xml:space="preserve"> </w:t>
      </w:r>
      <w:bookmarkStart w:id="0" w:name="_GoBack"/>
      <w:bookmarkEnd w:id="0"/>
    </w:p>
    <w:p w:rsidR="00A979B4" w:rsidRPr="00F84413" w:rsidRDefault="00F84413" w:rsidP="00F84413">
      <w:pPr>
        <w:jc w:val="both"/>
        <w:rPr>
          <w:lang w:val="el-GR"/>
        </w:rPr>
      </w:pPr>
      <w:r>
        <w:rPr>
          <w:lang w:val="el-GR"/>
        </w:rPr>
        <w:t>με το άλλο ρουθούνι κλειστό κάθε φορά</w:t>
      </w:r>
      <w:r w:rsidR="00A979B4" w:rsidRPr="00F84413">
        <w:rPr>
          <w:lang w:val="el-GR"/>
        </w:rPr>
        <w:t>.</w:t>
      </w:r>
    </w:p>
    <w:p w:rsidR="00A979B4" w:rsidRPr="00F84413" w:rsidRDefault="00F84413" w:rsidP="00F84413">
      <w:pPr>
        <w:jc w:val="both"/>
        <w:rPr>
          <w:lang w:val="el-GR"/>
        </w:rPr>
      </w:pPr>
      <w:r>
        <w:rPr>
          <w:b/>
          <w:lang w:val="el-GR"/>
        </w:rPr>
        <w:t>Βήμα</w:t>
      </w:r>
      <w:r w:rsidR="00A979B4" w:rsidRPr="00F84413">
        <w:rPr>
          <w:b/>
          <w:lang w:val="el-GR"/>
        </w:rPr>
        <w:t xml:space="preserve"> 3</w:t>
      </w:r>
      <w:r w:rsidR="00A979B4" w:rsidRPr="00F84413">
        <w:rPr>
          <w:lang w:val="el-GR"/>
        </w:rPr>
        <w:t xml:space="preserve">: </w:t>
      </w:r>
      <w:r>
        <w:rPr>
          <w:lang w:val="el-GR"/>
        </w:rPr>
        <w:t>Επαναλάβετε τον κύκλο τρεις φορές</w:t>
      </w:r>
      <w:r w:rsidR="00A979B4" w:rsidRPr="00F84413">
        <w:rPr>
          <w:lang w:val="el-GR"/>
        </w:rPr>
        <w:t xml:space="preserve"> (3×). </w:t>
      </w:r>
    </w:p>
    <w:p w:rsidR="00F84413" w:rsidRPr="00F84413" w:rsidRDefault="00F84413" w:rsidP="00F84413">
      <w:pPr>
        <w:jc w:val="both"/>
        <w:rPr>
          <w:lang w:val="el-GR"/>
        </w:rPr>
      </w:pPr>
      <w:r>
        <w:rPr>
          <w:b/>
          <w:lang w:val="el-GR"/>
        </w:rPr>
        <w:lastRenderedPageBreak/>
        <w:t>Βήμα</w:t>
      </w:r>
      <w:r w:rsidR="00A979B4" w:rsidRPr="00F84413">
        <w:rPr>
          <w:b/>
          <w:lang w:val="el-GR"/>
        </w:rPr>
        <w:t xml:space="preserve"> 4</w:t>
      </w:r>
      <w:r w:rsidR="00A979B4" w:rsidRPr="00F84413">
        <w:rPr>
          <w:lang w:val="el-GR"/>
        </w:rPr>
        <w:t xml:space="preserve">: </w:t>
      </w:r>
      <w:r>
        <w:rPr>
          <w:lang w:val="el-GR"/>
        </w:rPr>
        <w:t>Μόλις</w:t>
      </w:r>
      <w:r w:rsidRPr="00F84413">
        <w:rPr>
          <w:lang w:val="el-GR"/>
        </w:rPr>
        <w:t xml:space="preserve"> οι συμμετέχοντες έχουν αποκτήσει την τεχνική, η άσκηση μπορεί να ενταθ</w:t>
      </w:r>
      <w:r>
        <w:rPr>
          <w:lang w:val="el-GR"/>
        </w:rPr>
        <w:t>εί</w:t>
      </w:r>
      <w:r w:rsidRPr="00F84413">
        <w:rPr>
          <w:lang w:val="el-GR"/>
        </w:rPr>
        <w:t xml:space="preserve"> και να τροποποιηθεί μετρώντας πόσες φορές έχουν εισπνεύσει ή </w:t>
      </w:r>
      <w:r>
        <w:rPr>
          <w:lang w:val="el-GR"/>
        </w:rPr>
        <w:t>εκπνεύσει</w:t>
      </w:r>
      <w:r w:rsidRPr="00F84413">
        <w:rPr>
          <w:lang w:val="el-GR"/>
        </w:rPr>
        <w:t>, αντίστοιχα. Αυτό έχει θετική επίδραση στην συγκέντρωση, π.χ. 6 μονάδες εισπνοής, 6 μονάδες εκπνοής ή 8</w:t>
      </w:r>
      <w:r w:rsidRPr="00F84413">
        <w:t>x</w:t>
      </w:r>
      <w:r w:rsidRPr="00F84413">
        <w:rPr>
          <w:lang w:val="el-GR"/>
        </w:rPr>
        <w:t>8.</w:t>
      </w:r>
    </w:p>
    <w:p w:rsidR="00615923" w:rsidRDefault="00615923" w:rsidP="00F84413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</w:t>
      </w:r>
      <w:proofErr w:type="gramStart"/>
      <w:r w:rsidRPr="00C30713">
        <w:rPr>
          <w:color w:val="17365D" w:themeColor="text2" w:themeShade="BF"/>
        </w:rPr>
        <w:t>:</w:t>
      </w:r>
      <w:r w:rsidR="00A979B4">
        <w:rPr>
          <w:color w:val="17365D" w:themeColor="text2" w:themeShade="BF"/>
        </w:rPr>
        <w:t>/</w:t>
      </w:r>
      <w:proofErr w:type="gramEnd"/>
    </w:p>
    <w:p w:rsidR="00B91FAB" w:rsidRDefault="0064630B" w:rsidP="00F84413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42A6A" w:rsidRDefault="00042A6A" w:rsidP="00F84413">
      <w:pPr>
        <w:jc w:val="both"/>
        <w:rPr>
          <w:lang w:val="el-GR"/>
        </w:rPr>
      </w:pPr>
      <w:r>
        <w:rPr>
          <w:lang w:val="el-GR"/>
        </w:rPr>
        <w:t>Εμπειρική μάθηση</w:t>
      </w:r>
    </w:p>
    <w:p w:rsidR="00615923" w:rsidRDefault="0064630B" w:rsidP="00F84413">
      <w:pPr>
        <w:pStyle w:val="1"/>
        <w:jc w:val="both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042A6A" w:rsidRPr="00042A6A" w:rsidRDefault="00042A6A" w:rsidP="00F84413">
      <w:pPr>
        <w:jc w:val="both"/>
        <w:rPr>
          <w:lang w:val="el-GR"/>
        </w:rPr>
      </w:pPr>
      <w:r w:rsidRPr="00042A6A">
        <w:rPr>
          <w:lang w:val="el-GR"/>
        </w:rPr>
        <w:t>Η άσκηση έχει ως στό</w:t>
      </w:r>
      <w:r>
        <w:rPr>
          <w:lang w:val="el-GR"/>
        </w:rPr>
        <w:t>χο τη βελτίωση της συγκέντρωσης.</w:t>
      </w:r>
      <w:r w:rsidRPr="00042A6A">
        <w:rPr>
          <w:lang w:val="el-GR"/>
        </w:rPr>
        <w:t xml:space="preserve"> </w:t>
      </w:r>
      <w:r>
        <w:rPr>
          <w:lang w:val="el-GR"/>
        </w:rPr>
        <w:t>Το μυαλό ηρεμεί και χαρακτηρίζεται από διαύγεια</w:t>
      </w:r>
      <w:r w:rsidRPr="00042A6A">
        <w:rPr>
          <w:lang w:val="el-GR"/>
        </w:rPr>
        <w:t xml:space="preserve">. </w:t>
      </w:r>
      <w:r>
        <w:rPr>
          <w:lang w:val="el-GR"/>
        </w:rPr>
        <w:t>Η άσκηση είναι κατάλληλη</w:t>
      </w:r>
      <w:r w:rsidRPr="00042A6A">
        <w:rPr>
          <w:lang w:val="el-GR"/>
        </w:rPr>
        <w:t xml:space="preserve"> για όλες τις ηλικιακές ομάδες και μπορ</w:t>
      </w:r>
      <w:r>
        <w:rPr>
          <w:lang w:val="el-GR"/>
        </w:rPr>
        <w:t>εί</w:t>
      </w:r>
      <w:r w:rsidRPr="00042A6A">
        <w:rPr>
          <w:lang w:val="el-GR"/>
        </w:rPr>
        <w:t xml:space="preserve"> να εφαρμοστ</w:t>
      </w:r>
      <w:r>
        <w:rPr>
          <w:lang w:val="el-GR"/>
        </w:rPr>
        <w:t>εί</w:t>
      </w:r>
      <w:r w:rsidRPr="00042A6A">
        <w:rPr>
          <w:lang w:val="el-GR"/>
        </w:rPr>
        <w:t xml:space="preserve"> είτε </w:t>
      </w:r>
      <w:r>
        <w:rPr>
          <w:lang w:val="el-GR"/>
        </w:rPr>
        <w:t>ατομικά</w:t>
      </w:r>
      <w:r w:rsidRPr="00042A6A">
        <w:rPr>
          <w:lang w:val="el-GR"/>
        </w:rPr>
        <w:t xml:space="preserve"> είτε σε ομάδες.</w:t>
      </w:r>
    </w:p>
    <w:p w:rsidR="00615923" w:rsidRDefault="00615923" w:rsidP="00F84413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A979B4" w:rsidRPr="00A979B4" w:rsidRDefault="00A979B4" w:rsidP="00F84413">
      <w:pPr>
        <w:jc w:val="both"/>
        <w:rPr>
          <w:bCs/>
        </w:rPr>
      </w:pPr>
      <w:r w:rsidRPr="00C51AF9">
        <w:rPr>
          <w:bCs/>
        </w:rPr>
        <w:t>Dr. Daniel Goleman</w:t>
      </w:r>
      <w:r>
        <w:rPr>
          <w:bCs/>
        </w:rPr>
        <w:t xml:space="preserve">. </w:t>
      </w:r>
      <w:r w:rsidRPr="004B4AE2">
        <w:rPr>
          <w:bCs/>
        </w:rPr>
        <w:t xml:space="preserve">The Meditative Mind (Mind and Life Institute)  </w:t>
      </w:r>
    </w:p>
    <w:p w:rsidR="00BB1470" w:rsidRDefault="0064630B" w:rsidP="00F84413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  <w:r w:rsidR="00A979B4">
        <w:rPr>
          <w:color w:val="17365D" w:themeColor="text2" w:themeShade="BF"/>
        </w:rPr>
        <w:t xml:space="preserve"> /</w:t>
      </w:r>
    </w:p>
    <w:p w:rsidR="00C30713" w:rsidRPr="00C30713" w:rsidRDefault="00C30713" w:rsidP="00F84413">
      <w:pPr>
        <w:jc w:val="both"/>
      </w:pPr>
    </w:p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5B5" w:rsidRDefault="00CF15B5" w:rsidP="000D1CD3">
      <w:pPr>
        <w:spacing w:after="0" w:line="240" w:lineRule="auto"/>
      </w:pPr>
      <w:r>
        <w:separator/>
      </w:r>
    </w:p>
  </w:endnote>
  <w:endnote w:type="continuationSeparator" w:id="0">
    <w:p w:rsidR="00CF15B5" w:rsidRDefault="00CF15B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5B5" w:rsidRDefault="00CF15B5" w:rsidP="000D1CD3">
      <w:pPr>
        <w:spacing w:after="0" w:line="240" w:lineRule="auto"/>
      </w:pPr>
      <w:r>
        <w:separator/>
      </w:r>
    </w:p>
  </w:footnote>
  <w:footnote w:type="continuationSeparator" w:id="0">
    <w:p w:rsidR="00CF15B5" w:rsidRDefault="00CF15B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4D3A8D"/>
    <w:multiLevelType w:val="hybridMultilevel"/>
    <w:tmpl w:val="BFB88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CA85A38"/>
    <w:multiLevelType w:val="hybridMultilevel"/>
    <w:tmpl w:val="A1B29D8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2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7"/>
  </w:num>
  <w:num w:numId="10">
    <w:abstractNumId w:val="0"/>
  </w:num>
  <w:num w:numId="11">
    <w:abstractNumId w:val="13"/>
  </w:num>
  <w:num w:numId="12">
    <w:abstractNumId w:val="15"/>
  </w:num>
  <w:num w:numId="13">
    <w:abstractNumId w:val="5"/>
  </w:num>
  <w:num w:numId="14">
    <w:abstractNumId w:val="20"/>
  </w:num>
  <w:num w:numId="15">
    <w:abstractNumId w:val="7"/>
  </w:num>
  <w:num w:numId="16">
    <w:abstractNumId w:val="19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8"/>
  </w:num>
  <w:num w:numId="22">
    <w:abstractNumId w:val="14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42A6A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4CFE"/>
    <w:rsid w:val="007175E0"/>
    <w:rsid w:val="00734AEC"/>
    <w:rsid w:val="00743F8F"/>
    <w:rsid w:val="00746454"/>
    <w:rsid w:val="00746FFD"/>
    <w:rsid w:val="00770B7E"/>
    <w:rsid w:val="00776F7C"/>
    <w:rsid w:val="00785089"/>
    <w:rsid w:val="007A39AC"/>
    <w:rsid w:val="007A5362"/>
    <w:rsid w:val="007B008D"/>
    <w:rsid w:val="007B620B"/>
    <w:rsid w:val="00812D28"/>
    <w:rsid w:val="00822323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979B4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CF15B5"/>
    <w:rsid w:val="00D052CD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84413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55FD36-F8F8-4D05-88D2-4E5FAE71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84C09-57B7-4FCA-A586-434145C60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2015-02-27T11:24:00Z</dcterms:created>
  <dcterms:modified xsi:type="dcterms:W3CDTF">2015-02-27T11:24:00Z</dcterms:modified>
</cp:coreProperties>
</file>