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BD3A00" w:rsidRDefault="000115B0" w:rsidP="00C2216F">
      <w:pPr>
        <w:pStyle w:val="a3"/>
        <w:pBdr>
          <w:bottom w:val="none" w:sz="0" w:space="0" w:color="auto"/>
        </w:pBdr>
        <w:tabs>
          <w:tab w:val="left" w:pos="1701"/>
        </w:tabs>
        <w:spacing w:after="0"/>
        <w:rPr>
          <w:sz w:val="44"/>
          <w:lang w:val="el-GR"/>
        </w:rPr>
      </w:pPr>
      <w:r>
        <w:rPr>
          <w:sz w:val="44"/>
        </w:rPr>
        <w:t>Title</w:t>
      </w:r>
      <w:r w:rsidRPr="004D3E7C">
        <w:rPr>
          <w:sz w:val="44"/>
          <w:lang w:val="el-GR"/>
        </w:rPr>
        <w:t>:</w:t>
      </w:r>
      <w:r w:rsidR="00C2216F" w:rsidRPr="004D3E7C">
        <w:rPr>
          <w:sz w:val="44"/>
          <w:lang w:val="el-GR"/>
        </w:rPr>
        <w:t xml:space="preserve">  </w:t>
      </w:r>
      <w:r w:rsidR="00BD3A00">
        <w:rPr>
          <w:lang w:val="el-GR"/>
        </w:rPr>
        <w:t>Θετική Ανατροφοδότηση</w:t>
      </w:r>
    </w:p>
    <w:p w:rsidR="00E34E16" w:rsidRPr="004D3E7C" w:rsidRDefault="008B3FF3" w:rsidP="00C2216F">
      <w:pPr>
        <w:pStyle w:val="a3"/>
        <w:pBdr>
          <w:bottom w:val="none" w:sz="0" w:space="0" w:color="auto"/>
        </w:pBdr>
        <w:tabs>
          <w:tab w:val="left" w:pos="1701"/>
        </w:tabs>
        <w:spacing w:after="0"/>
        <w:rPr>
          <w:sz w:val="24"/>
          <w:lang w:val="el-GR"/>
        </w:rPr>
      </w:pPr>
      <w:r>
        <w:rPr>
          <w:sz w:val="24"/>
        </w:rPr>
        <w:t>Exercise</w:t>
      </w:r>
      <w:r w:rsidRPr="004D3E7C">
        <w:rPr>
          <w:sz w:val="24"/>
          <w:lang w:val="el-GR"/>
        </w:rPr>
        <w:t xml:space="preserve"> </w:t>
      </w:r>
      <w:r>
        <w:rPr>
          <w:sz w:val="24"/>
        </w:rPr>
        <w:t>C</w:t>
      </w:r>
      <w:r w:rsidRPr="008B3FF3">
        <w:rPr>
          <w:sz w:val="24"/>
        </w:rPr>
        <w:t>ode</w:t>
      </w:r>
      <w:r w:rsidRPr="004D3E7C">
        <w:rPr>
          <w:sz w:val="24"/>
          <w:lang w:val="el-GR"/>
        </w:rPr>
        <w:t xml:space="preserve">: </w:t>
      </w:r>
      <w:r w:rsidR="005830B6">
        <w:rPr>
          <w:sz w:val="24"/>
        </w:rPr>
        <w:t>SLECC</w:t>
      </w:r>
      <w:r w:rsidR="005830B6" w:rsidRPr="004D3E7C">
        <w:rPr>
          <w:sz w:val="24"/>
          <w:lang w:val="el-GR"/>
        </w:rPr>
        <w:t>010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C2216F">
            <w:pPr>
              <w:tabs>
                <w:tab w:val="left" w:pos="1701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C2216F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C2216F">
            <w:pPr>
              <w:tabs>
                <w:tab w:val="left" w:pos="170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C2216F">
            <w:pPr>
              <w:tabs>
                <w:tab w:val="left" w:pos="1701"/>
              </w:tabs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C2216F">
            <w:pPr>
              <w:tabs>
                <w:tab w:val="left" w:pos="1701"/>
              </w:tabs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8E4FEA" w:rsidRPr="000115B0" w:rsidRDefault="008E4FEA" w:rsidP="00C2216F">
            <w:pPr>
              <w:tabs>
                <w:tab w:val="left" w:pos="1701"/>
              </w:tabs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C2216F">
            <w:pPr>
              <w:tabs>
                <w:tab w:val="left" w:pos="1701"/>
              </w:tabs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C2216F">
            <w:pPr>
              <w:tabs>
                <w:tab w:val="left" w:pos="1701"/>
              </w:tabs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C2216F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C2216F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C2216F" w:rsidP="00C2216F">
            <w:pPr>
              <w:tabs>
                <w:tab w:val="left" w:pos="17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2216F" w:rsidRDefault="00C2216F" w:rsidP="00C2216F">
      <w:pPr>
        <w:pStyle w:val="1"/>
        <w:tabs>
          <w:tab w:val="left" w:pos="1701"/>
        </w:tabs>
        <w:spacing w:before="0"/>
        <w:rPr>
          <w:color w:val="17365D" w:themeColor="text2" w:themeShade="BF"/>
        </w:rPr>
      </w:pPr>
    </w:p>
    <w:p w:rsidR="00615923" w:rsidRDefault="00271FF4" w:rsidP="00C2216F">
      <w:pPr>
        <w:pStyle w:val="1"/>
        <w:tabs>
          <w:tab w:val="left" w:pos="1701"/>
        </w:tabs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C2216F" w:rsidRPr="00012F73" w:rsidRDefault="00012F73" w:rsidP="00C2216F">
      <w:pPr>
        <w:tabs>
          <w:tab w:val="left" w:pos="1701"/>
        </w:tabs>
        <w:spacing w:after="0"/>
        <w:rPr>
          <w:lang w:val="el-GR"/>
        </w:rPr>
      </w:pPr>
      <w:r w:rsidRPr="00012F73">
        <w:rPr>
          <w:lang w:val="el-GR"/>
        </w:rPr>
        <w:t xml:space="preserve">Αυτή η άσκηση δείχνει πώς μια συνομιλία μπορεί να κατευθύνεται προς ένα νέο θέμα χρησιμοποιώντας </w:t>
      </w:r>
      <w:r>
        <w:rPr>
          <w:lang w:val="el-GR"/>
        </w:rPr>
        <w:t>τη θετική ανατροφοδότηση</w:t>
      </w:r>
      <w:r w:rsidRPr="00012F73">
        <w:rPr>
          <w:lang w:val="el-GR"/>
        </w:rPr>
        <w:t>.</w:t>
      </w:r>
    </w:p>
    <w:p w:rsidR="00FC7950" w:rsidRPr="00012F73" w:rsidRDefault="00FC7950" w:rsidP="00C2216F">
      <w:pPr>
        <w:pStyle w:val="1"/>
        <w:tabs>
          <w:tab w:val="left" w:pos="1701"/>
        </w:tabs>
        <w:spacing w:before="0"/>
        <w:rPr>
          <w:color w:val="17365D" w:themeColor="text2" w:themeShade="BF"/>
          <w:lang w:val="el-GR"/>
        </w:rPr>
      </w:pPr>
    </w:p>
    <w:p w:rsidR="00615923" w:rsidRPr="004D3E7C" w:rsidRDefault="00615923" w:rsidP="00C2216F">
      <w:pPr>
        <w:pStyle w:val="1"/>
        <w:tabs>
          <w:tab w:val="left" w:pos="1701"/>
        </w:tabs>
        <w:spacing w:before="0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4D3E7C">
        <w:rPr>
          <w:color w:val="17365D" w:themeColor="text2" w:themeShade="BF"/>
          <w:lang w:val="el-GR"/>
        </w:rPr>
        <w:t>:</w:t>
      </w:r>
    </w:p>
    <w:p w:rsidR="00FC7950" w:rsidRPr="00BC6E21" w:rsidRDefault="00BC6E21" w:rsidP="00C2216F">
      <w:pPr>
        <w:tabs>
          <w:tab w:val="left" w:pos="1701"/>
        </w:tabs>
        <w:spacing w:after="0"/>
        <w:rPr>
          <w:lang w:val="el-GR"/>
        </w:rPr>
      </w:pPr>
      <w:r>
        <w:rPr>
          <w:lang w:val="el-GR"/>
        </w:rPr>
        <w:t>Χωρίστε τους συμμετέχοντες σε ζευγάρια.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bookmarkStart w:id="0" w:name="_GoBack"/>
      <w:bookmarkEnd w:id="0"/>
      <w:r w:rsidRPr="00BC6E21">
        <w:rPr>
          <w:lang w:val="el-GR"/>
        </w:rPr>
        <w:t xml:space="preserve">Ζητήστε από κάθε ζευγάρι να ορίσει ένα </w:t>
      </w:r>
      <w:r>
        <w:rPr>
          <w:lang w:val="el-GR"/>
        </w:rPr>
        <w:t>άτομο</w:t>
      </w:r>
      <w:r w:rsidRPr="00BC6E21">
        <w:rPr>
          <w:lang w:val="el-GR"/>
        </w:rPr>
        <w:t xml:space="preserve"> ως </w:t>
      </w:r>
      <w:r>
        <w:rPr>
          <w:lang w:val="el-GR"/>
        </w:rPr>
        <w:t>ομιλητή</w:t>
      </w:r>
      <w:r w:rsidRPr="00BC6E21">
        <w:rPr>
          <w:lang w:val="el-GR"/>
        </w:rPr>
        <w:t xml:space="preserve"> και </w:t>
      </w:r>
      <w:r>
        <w:rPr>
          <w:lang w:val="el-GR"/>
        </w:rPr>
        <w:t>ένα</w:t>
      </w:r>
      <w:r w:rsidRPr="00BC6E21">
        <w:rPr>
          <w:lang w:val="el-GR"/>
        </w:rPr>
        <w:t xml:space="preserve"> ως ακροατής.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>Εξηγήστε ότι σε αυτήν την άσκηση οι ομιλητές πρέπει να μιλήσου</w:t>
      </w:r>
      <w:r>
        <w:rPr>
          <w:lang w:val="el-GR"/>
        </w:rPr>
        <w:t>ν</w:t>
      </w:r>
      <w:r w:rsidRPr="00BC6E21">
        <w:rPr>
          <w:lang w:val="el-GR"/>
        </w:rPr>
        <w:t xml:space="preserve"> για ένα συγκεκριμένο θέμα και ο ακροατής θα τους ακούσ</w:t>
      </w:r>
      <w:r>
        <w:rPr>
          <w:lang w:val="el-GR"/>
        </w:rPr>
        <w:t>ει</w:t>
      </w:r>
      <w:r w:rsidRPr="00BC6E21">
        <w:rPr>
          <w:lang w:val="el-GR"/>
        </w:rPr>
        <w:t xml:space="preserve"> και </w:t>
      </w:r>
      <w:r>
        <w:rPr>
          <w:lang w:val="el-GR"/>
        </w:rPr>
        <w:t>θα</w:t>
      </w:r>
      <w:r w:rsidRPr="00BC6E21">
        <w:rPr>
          <w:lang w:val="el-GR"/>
        </w:rPr>
        <w:t xml:space="preserve"> τους δώσ</w:t>
      </w:r>
      <w:r>
        <w:rPr>
          <w:lang w:val="el-GR"/>
        </w:rPr>
        <w:t>ει</w:t>
      </w:r>
      <w:r w:rsidRPr="00BC6E21">
        <w:rPr>
          <w:lang w:val="el-GR"/>
        </w:rPr>
        <w:t xml:space="preserve"> ανατροφοδότηση.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>Ζητήστε από τους ομιλητές να φύγ</w:t>
      </w:r>
      <w:r>
        <w:rPr>
          <w:lang w:val="el-GR"/>
        </w:rPr>
        <w:t>ουν</w:t>
      </w:r>
      <w:r w:rsidRPr="00BC6E21">
        <w:rPr>
          <w:lang w:val="el-GR"/>
        </w:rPr>
        <w:t xml:space="preserve"> από το δωμάτιο ώστε να μπορείτε να ενημερώσ</w:t>
      </w:r>
      <w:r>
        <w:rPr>
          <w:lang w:val="el-GR"/>
        </w:rPr>
        <w:t>ετε</w:t>
      </w:r>
      <w:r w:rsidRPr="00BC6E21">
        <w:rPr>
          <w:lang w:val="el-GR"/>
        </w:rPr>
        <w:t xml:space="preserve"> τους ακροατές. Ενώ </w:t>
      </w:r>
      <w:r>
        <w:rPr>
          <w:lang w:val="el-GR"/>
        </w:rPr>
        <w:t xml:space="preserve">βρίσκεται </w:t>
      </w:r>
      <w:r w:rsidRPr="00BC6E21">
        <w:rPr>
          <w:lang w:val="el-GR"/>
        </w:rPr>
        <w:t xml:space="preserve">έξω, κάθε ομιλητής μπορεί να σκεφτεί ένα θέμα </w:t>
      </w:r>
      <w:r>
        <w:rPr>
          <w:lang w:val="el-GR"/>
        </w:rPr>
        <w:t xml:space="preserve">για το οποίο </w:t>
      </w:r>
      <w:r w:rsidRPr="00BC6E21">
        <w:rPr>
          <w:lang w:val="el-GR"/>
        </w:rPr>
        <w:t>θέλ</w:t>
      </w:r>
      <w:r>
        <w:rPr>
          <w:lang w:val="el-GR"/>
        </w:rPr>
        <w:t>ει</w:t>
      </w:r>
      <w:r w:rsidRPr="00BC6E21">
        <w:rPr>
          <w:lang w:val="el-GR"/>
        </w:rPr>
        <w:t xml:space="preserve"> να μιλήσ</w:t>
      </w:r>
      <w:r>
        <w:rPr>
          <w:lang w:val="el-GR"/>
        </w:rPr>
        <w:t>ει</w:t>
      </w:r>
      <w:r w:rsidRPr="00BC6E21">
        <w:rPr>
          <w:lang w:val="el-GR"/>
        </w:rPr>
        <w:t xml:space="preserve"> </w:t>
      </w:r>
      <w:r>
        <w:rPr>
          <w:lang w:val="el-GR"/>
        </w:rPr>
        <w:t>όταν επιστρέψει</w:t>
      </w:r>
      <w:r w:rsidRPr="00BC6E21">
        <w:rPr>
          <w:lang w:val="el-GR"/>
        </w:rPr>
        <w:t>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 xml:space="preserve">Εξηγήστε στους ακροατές </w:t>
      </w:r>
      <w:r>
        <w:rPr>
          <w:lang w:val="el-GR"/>
        </w:rPr>
        <w:t>ότι θα πρέπει να χρησιμοποιήσουν</w:t>
      </w:r>
      <w:r w:rsidRPr="00BC6E21">
        <w:rPr>
          <w:lang w:val="el-GR"/>
        </w:rPr>
        <w:t xml:space="preserve"> τη θετική α</w:t>
      </w:r>
      <w:r>
        <w:rPr>
          <w:lang w:val="el-GR"/>
        </w:rPr>
        <w:t>νατροφοδότηση για να καθοδηγήσουν</w:t>
      </w:r>
      <w:r w:rsidRPr="00BC6E21">
        <w:rPr>
          <w:lang w:val="el-GR"/>
        </w:rPr>
        <w:t xml:space="preserve"> τη συζήτηση των ομιλητών προς την κατεύθυνση της επιλογής τους. Μπορούν να χρησιμοποιήσουν τη γλώσσα του σώματος, χειρονομίες, νεύματα, επιβεβαιω</w:t>
      </w:r>
      <w:r>
        <w:rPr>
          <w:lang w:val="el-GR"/>
        </w:rPr>
        <w:t>τικές λέξεις</w:t>
      </w:r>
      <w:r w:rsidRPr="00BC6E21">
        <w:rPr>
          <w:lang w:val="el-GR"/>
        </w:rPr>
        <w:t xml:space="preserve"> </w:t>
      </w:r>
      <w:r>
        <w:rPr>
          <w:lang w:val="el-GR"/>
        </w:rPr>
        <w:t>όπως "ναι" για να καθοδηγήσουν τους ομιλητές</w:t>
      </w:r>
      <w:r w:rsidRPr="00BC6E21">
        <w:rPr>
          <w:lang w:val="el-GR"/>
        </w:rPr>
        <w:t xml:space="preserve">. </w:t>
      </w:r>
      <w:r>
        <w:rPr>
          <w:lang w:val="el-GR"/>
        </w:rPr>
        <w:t>Ά</w:t>
      </w:r>
      <w:r w:rsidRPr="00BC6E21">
        <w:rPr>
          <w:lang w:val="el-GR"/>
        </w:rPr>
        <w:t xml:space="preserve">λλα είδη </w:t>
      </w:r>
      <w:r>
        <w:rPr>
          <w:lang w:val="el-GR"/>
        </w:rPr>
        <w:t>ανατροφοδότησης</w:t>
      </w:r>
      <w:r w:rsidRPr="00BC6E21">
        <w:rPr>
          <w:lang w:val="el-GR"/>
        </w:rPr>
        <w:t>, συμπεριλαμβανομένης</w:t>
      </w:r>
      <w:r>
        <w:rPr>
          <w:lang w:val="el-GR"/>
        </w:rPr>
        <w:t xml:space="preserve"> και της</w:t>
      </w:r>
      <w:r w:rsidRPr="00BC6E21">
        <w:rPr>
          <w:lang w:val="el-GR"/>
        </w:rPr>
        <w:t xml:space="preserve"> αρνητική</w:t>
      </w:r>
      <w:r>
        <w:rPr>
          <w:lang w:val="el-GR"/>
        </w:rPr>
        <w:t>ς</w:t>
      </w:r>
      <w:r w:rsidRPr="00BC6E21">
        <w:rPr>
          <w:lang w:val="el-GR"/>
        </w:rPr>
        <w:t xml:space="preserve"> </w:t>
      </w:r>
      <w:r>
        <w:rPr>
          <w:lang w:val="el-GR"/>
        </w:rPr>
        <w:t>ανατροφοδότησης, δ</w:t>
      </w:r>
      <w:r w:rsidRPr="00BC6E21">
        <w:rPr>
          <w:lang w:val="el-GR"/>
        </w:rPr>
        <w:t xml:space="preserve">εν </w:t>
      </w:r>
      <w:r>
        <w:rPr>
          <w:lang w:val="el-GR"/>
        </w:rPr>
        <w:t>επιτρέπονται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 xml:space="preserve">Για την καθοδήγηση της συζήτησης, οι ακροατές πρέπει να </w:t>
      </w:r>
      <w:r>
        <w:rPr>
          <w:lang w:val="el-GR"/>
        </w:rPr>
        <w:t>έχουν</w:t>
      </w:r>
      <w:r w:rsidRPr="00BC6E21">
        <w:rPr>
          <w:lang w:val="el-GR"/>
        </w:rPr>
        <w:t xml:space="preserve"> έναν στόχο. Ζητήστε από τους ακροατές να </w:t>
      </w:r>
      <w:r>
        <w:rPr>
          <w:lang w:val="el-GR"/>
        </w:rPr>
        <w:t>σκεφτούν</w:t>
      </w:r>
      <w:r w:rsidRPr="00BC6E21">
        <w:rPr>
          <w:lang w:val="el-GR"/>
        </w:rPr>
        <w:t xml:space="preserve"> μια «Δήλωση </w:t>
      </w:r>
      <w:r>
        <w:rPr>
          <w:lang w:val="el-GR"/>
        </w:rPr>
        <w:t>Στόχο»</w:t>
      </w:r>
      <w:r w:rsidRPr="00BC6E21">
        <w:rPr>
          <w:lang w:val="el-GR"/>
        </w:rPr>
        <w:t xml:space="preserve">, </w:t>
      </w:r>
      <w:r>
        <w:rPr>
          <w:lang w:val="el-GR"/>
        </w:rPr>
        <w:t>την οποία</w:t>
      </w:r>
      <w:r w:rsidRPr="00BC6E21">
        <w:rPr>
          <w:lang w:val="el-GR"/>
        </w:rPr>
        <w:t xml:space="preserve"> που θα χρησιμοποιήσ</w:t>
      </w:r>
      <w:r>
        <w:rPr>
          <w:lang w:val="el-GR"/>
        </w:rPr>
        <w:t>ουν</w:t>
      </w:r>
      <w:r w:rsidRPr="00BC6E21">
        <w:rPr>
          <w:lang w:val="el-GR"/>
        </w:rPr>
        <w:t xml:space="preserve"> </w:t>
      </w:r>
      <w:r>
        <w:rPr>
          <w:lang w:val="el-GR"/>
        </w:rPr>
        <w:t>καθ’</w:t>
      </w:r>
      <w:r w:rsidRPr="00BC6E21">
        <w:rPr>
          <w:lang w:val="el-GR"/>
        </w:rPr>
        <w:t xml:space="preserve"> όλη τη συνομιλία για να καθοδηγήσ</w:t>
      </w:r>
      <w:r>
        <w:rPr>
          <w:lang w:val="el-GR"/>
        </w:rPr>
        <w:t>ουν τον ομιλητή</w:t>
      </w:r>
      <w:r w:rsidRPr="00BC6E21">
        <w:rPr>
          <w:lang w:val="el-GR"/>
        </w:rPr>
        <w:t xml:space="preserve"> προς την κατεύθυνση της επιλογής τους.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>Ζητήστε από τους ακροατές να γράψ</w:t>
      </w:r>
      <w:r>
        <w:rPr>
          <w:lang w:val="el-GR"/>
        </w:rPr>
        <w:t xml:space="preserve">ουν </w:t>
      </w:r>
      <w:r w:rsidRPr="00BC6E21">
        <w:rPr>
          <w:lang w:val="el-GR"/>
        </w:rPr>
        <w:t xml:space="preserve">τις </w:t>
      </w:r>
      <w:r>
        <w:rPr>
          <w:lang w:val="el-GR"/>
        </w:rPr>
        <w:t>Δηλώσεις Στόχους τους</w:t>
      </w:r>
      <w:r w:rsidRPr="00BC6E21">
        <w:rPr>
          <w:lang w:val="el-GR"/>
        </w:rPr>
        <w:t xml:space="preserve"> σε ένα κομμάτι </w:t>
      </w:r>
      <w:r>
        <w:rPr>
          <w:lang w:val="el-GR"/>
        </w:rPr>
        <w:t>χαρτιού</w:t>
      </w:r>
      <w:r w:rsidRPr="00BC6E21">
        <w:rPr>
          <w:lang w:val="el-GR"/>
        </w:rPr>
        <w:t xml:space="preserve">. Θα πρέπει στη συνέχεια </w:t>
      </w:r>
      <w:r>
        <w:rPr>
          <w:lang w:val="el-GR"/>
        </w:rPr>
        <w:t>να διπλώσουν</w:t>
      </w:r>
      <w:r w:rsidRPr="00BC6E21">
        <w:rPr>
          <w:lang w:val="el-GR"/>
        </w:rPr>
        <w:t xml:space="preserve"> τα χαρτιά τους και να τα τοποθετήσ</w:t>
      </w:r>
      <w:r>
        <w:rPr>
          <w:lang w:val="el-GR"/>
        </w:rPr>
        <w:t>ουν</w:t>
      </w:r>
      <w:r w:rsidRPr="00BC6E21">
        <w:rPr>
          <w:lang w:val="el-GR"/>
        </w:rPr>
        <w:t xml:space="preserve"> μπροστά τους. Τα θέματα </w:t>
      </w:r>
      <w:r>
        <w:rPr>
          <w:lang w:val="el-GR"/>
        </w:rPr>
        <w:t>δεν πρέπει να είναι προφανή</w:t>
      </w:r>
      <w:r w:rsidRPr="00BC6E21">
        <w:rPr>
          <w:lang w:val="el-GR"/>
        </w:rPr>
        <w:t xml:space="preserve">, αλλά μπορεί να είναι </w:t>
      </w:r>
      <w:r>
        <w:rPr>
          <w:lang w:val="el-GR"/>
        </w:rPr>
        <w:t>αντιπροσωπευτικά όπως</w:t>
      </w:r>
      <w:r w:rsidRPr="00BC6E21">
        <w:rPr>
          <w:lang w:val="el-GR"/>
        </w:rPr>
        <w:t>: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 xml:space="preserve">Μου αρέσει να δουλεύω με το μαλλί και </w:t>
      </w:r>
      <w:r>
        <w:rPr>
          <w:lang w:val="el-GR"/>
        </w:rPr>
        <w:t>πλέκω</w:t>
      </w:r>
      <w:r w:rsidRPr="00BC6E21">
        <w:rPr>
          <w:lang w:val="el-GR"/>
        </w:rPr>
        <w:t xml:space="preserve"> δώρα.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>
        <w:rPr>
          <w:lang w:val="el-GR"/>
        </w:rPr>
        <w:t>Πληρώνουμε</w:t>
      </w:r>
      <w:r w:rsidRPr="00BC6E21">
        <w:rPr>
          <w:lang w:val="el-GR"/>
        </w:rPr>
        <w:t xml:space="preserve"> πάρα πολ</w:t>
      </w:r>
      <w:r>
        <w:rPr>
          <w:lang w:val="el-GR"/>
        </w:rPr>
        <w:t>λούς</w:t>
      </w:r>
      <w:r w:rsidRPr="00BC6E21">
        <w:rPr>
          <w:lang w:val="el-GR"/>
        </w:rPr>
        <w:t xml:space="preserve"> φόρου</w:t>
      </w:r>
      <w:r>
        <w:rPr>
          <w:lang w:val="el-GR"/>
        </w:rPr>
        <w:t>ς</w:t>
      </w:r>
      <w:r w:rsidRPr="00BC6E21">
        <w:rPr>
          <w:lang w:val="el-GR"/>
        </w:rPr>
        <w:t xml:space="preserve"> αυτές τις μέρες.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 xml:space="preserve">Αγαπώ </w:t>
      </w:r>
      <w:r>
        <w:rPr>
          <w:lang w:val="el-GR"/>
        </w:rPr>
        <w:t xml:space="preserve">την </w:t>
      </w:r>
      <w:r w:rsidRPr="00BC6E21">
        <w:rPr>
          <w:lang w:val="el-GR"/>
        </w:rPr>
        <w:t>ορεινή ποδηλασία.</w:t>
      </w:r>
    </w:p>
    <w:p w:rsidR="00BC6E21" w:rsidRPr="00BC6E21" w:rsidRDefault="00BC6E21" w:rsidP="00BC6E21">
      <w:pPr>
        <w:tabs>
          <w:tab w:val="left" w:pos="1701"/>
        </w:tabs>
        <w:spacing w:after="0"/>
        <w:rPr>
          <w:lang w:val="el-GR"/>
        </w:rPr>
      </w:pPr>
      <w:r w:rsidRPr="00BC6E21">
        <w:rPr>
          <w:lang w:val="el-GR"/>
        </w:rPr>
        <w:t xml:space="preserve">Ζητήστε από τους ομιλητές να </w:t>
      </w:r>
      <w:r>
        <w:rPr>
          <w:lang w:val="el-GR"/>
        </w:rPr>
        <w:t>επιστρέψουν</w:t>
      </w:r>
      <w:r w:rsidRPr="00BC6E21">
        <w:rPr>
          <w:lang w:val="el-GR"/>
        </w:rPr>
        <w:t xml:space="preserve"> στην αίθουσα </w:t>
      </w:r>
      <w:r>
        <w:rPr>
          <w:lang w:val="el-GR"/>
        </w:rPr>
        <w:t>του σεμιναρίου</w:t>
      </w:r>
      <w:r w:rsidRPr="00BC6E21">
        <w:rPr>
          <w:lang w:val="el-GR"/>
        </w:rPr>
        <w:t>. Ζητήστε από τους ομιλητές να αρχίσου</w:t>
      </w:r>
      <w:r w:rsidR="002C478D">
        <w:rPr>
          <w:lang w:val="el-GR"/>
        </w:rPr>
        <w:t>ν</w:t>
      </w:r>
      <w:r w:rsidRPr="00BC6E21">
        <w:rPr>
          <w:lang w:val="el-GR"/>
        </w:rPr>
        <w:t xml:space="preserve"> να </w:t>
      </w:r>
      <w:r w:rsidR="002C478D">
        <w:rPr>
          <w:lang w:val="el-GR"/>
        </w:rPr>
        <w:t>μιλούν</w:t>
      </w:r>
      <w:r w:rsidRPr="00BC6E21">
        <w:rPr>
          <w:lang w:val="el-GR"/>
        </w:rPr>
        <w:t xml:space="preserve"> για το θέμα </w:t>
      </w:r>
      <w:r w:rsidR="002C478D">
        <w:rPr>
          <w:lang w:val="el-GR"/>
        </w:rPr>
        <w:t>της επιλογής τους</w:t>
      </w:r>
      <w:r w:rsidRPr="00BC6E21">
        <w:rPr>
          <w:lang w:val="el-GR"/>
        </w:rPr>
        <w:t xml:space="preserve">. Ενώ </w:t>
      </w:r>
      <w:r w:rsidR="002C478D">
        <w:rPr>
          <w:lang w:val="el-GR"/>
        </w:rPr>
        <w:t>μιλούν</w:t>
      </w:r>
      <w:r w:rsidRPr="00BC6E21">
        <w:rPr>
          <w:lang w:val="el-GR"/>
        </w:rPr>
        <w:t>, οι ακροατές θα πρέπει να χρησιμοποιήσ</w:t>
      </w:r>
      <w:r w:rsidR="002C478D">
        <w:rPr>
          <w:lang w:val="el-GR"/>
        </w:rPr>
        <w:t>ουν</w:t>
      </w:r>
      <w:r w:rsidRPr="00BC6E21">
        <w:rPr>
          <w:lang w:val="el-GR"/>
        </w:rPr>
        <w:t xml:space="preserve"> τη θετική ανατροφοδότηση για να καθοδηγήσ</w:t>
      </w:r>
      <w:r w:rsidR="002C478D">
        <w:rPr>
          <w:lang w:val="el-GR"/>
        </w:rPr>
        <w:t>ουν τη συζήτηση προς τις δηλώσεις στόχους τους.</w:t>
      </w:r>
    </w:p>
    <w:p w:rsidR="00BC6E21" w:rsidRPr="00BC6E21" w:rsidRDefault="002C478D" w:rsidP="00BC6E21">
      <w:pPr>
        <w:tabs>
          <w:tab w:val="left" w:pos="1701"/>
        </w:tabs>
        <w:spacing w:after="0"/>
        <w:rPr>
          <w:lang w:val="el-GR"/>
        </w:rPr>
      </w:pPr>
      <w:r>
        <w:rPr>
          <w:lang w:val="el-GR"/>
        </w:rPr>
        <w:lastRenderedPageBreak/>
        <w:t>Μετά τον προβλεπόμενο χρόνο</w:t>
      </w:r>
      <w:r w:rsidR="00BC6E21" w:rsidRPr="00BC6E21">
        <w:rPr>
          <w:lang w:val="el-GR"/>
        </w:rPr>
        <w:t xml:space="preserve">, </w:t>
      </w:r>
      <w:r w:rsidR="009F5D7C">
        <w:rPr>
          <w:lang w:val="el-GR"/>
        </w:rPr>
        <w:t>οι συμμετέχοντες συνέρχονται</w:t>
      </w:r>
      <w:r>
        <w:rPr>
          <w:lang w:val="el-GR"/>
        </w:rPr>
        <w:t xml:space="preserve"> σε ολομέλεια και οι ακροατές καλούνται να δηλώσουν</w:t>
      </w:r>
      <w:r w:rsidR="00BC6E21" w:rsidRPr="00BC6E21">
        <w:rPr>
          <w:lang w:val="el-GR"/>
        </w:rPr>
        <w:t xml:space="preserve"> εάν </w:t>
      </w:r>
      <w:r>
        <w:rPr>
          <w:lang w:val="el-GR"/>
        </w:rPr>
        <w:t>προσέγγισαν τις</w:t>
      </w:r>
      <w:r w:rsidR="00BC6E21" w:rsidRPr="00BC6E21">
        <w:rPr>
          <w:lang w:val="el-GR"/>
        </w:rPr>
        <w:t xml:space="preserve"> Δηλώσεις στόχο</w:t>
      </w:r>
      <w:r>
        <w:rPr>
          <w:lang w:val="el-GR"/>
        </w:rPr>
        <w:t>υς</w:t>
      </w:r>
      <w:r w:rsidR="00BC6E21" w:rsidRPr="00BC6E21">
        <w:rPr>
          <w:lang w:val="el-GR"/>
        </w:rPr>
        <w:t xml:space="preserve"> τους ή πόσο κοντά ήταν </w:t>
      </w:r>
      <w:r>
        <w:rPr>
          <w:lang w:val="el-GR"/>
        </w:rPr>
        <w:t xml:space="preserve">στο </w:t>
      </w:r>
      <w:r w:rsidR="00BC6E21" w:rsidRPr="00BC6E21">
        <w:rPr>
          <w:lang w:val="el-GR"/>
        </w:rPr>
        <w:t>να το πράξουν. Οι ακρ</w:t>
      </w:r>
      <w:r>
        <w:rPr>
          <w:lang w:val="el-GR"/>
        </w:rPr>
        <w:t>οατές μπορούν τώρα να αποκαλύψουν τις</w:t>
      </w:r>
      <w:r w:rsidR="00BC6E21" w:rsidRPr="00BC6E21">
        <w:rPr>
          <w:lang w:val="el-GR"/>
        </w:rPr>
        <w:t xml:space="preserve"> Δηλώσεις Στόχο</w:t>
      </w:r>
      <w:r>
        <w:rPr>
          <w:lang w:val="el-GR"/>
        </w:rPr>
        <w:t xml:space="preserve">υς τους προς το άλλο άτομο </w:t>
      </w:r>
      <w:r w:rsidR="00BC6E21" w:rsidRPr="00BC6E21">
        <w:rPr>
          <w:lang w:val="el-GR"/>
        </w:rPr>
        <w:t xml:space="preserve">και να αποκαλύψουν τις προθέσεις τους </w:t>
      </w:r>
      <w:r>
        <w:rPr>
          <w:lang w:val="el-GR"/>
        </w:rPr>
        <w:t>κατά τις συνομιλίες</w:t>
      </w:r>
      <w:r w:rsidR="00BC6E21" w:rsidRPr="00BC6E21">
        <w:rPr>
          <w:lang w:val="el-GR"/>
        </w:rPr>
        <w:t>.</w:t>
      </w:r>
    </w:p>
    <w:p w:rsidR="000115B0" w:rsidRPr="00BC6E21" w:rsidRDefault="000115B0" w:rsidP="00C2216F">
      <w:pPr>
        <w:tabs>
          <w:tab w:val="left" w:pos="1701"/>
        </w:tabs>
        <w:spacing w:after="0"/>
        <w:rPr>
          <w:lang w:val="el-GR"/>
        </w:rPr>
      </w:pPr>
    </w:p>
    <w:p w:rsidR="000115B0" w:rsidRPr="00BC6E21" w:rsidRDefault="000115B0" w:rsidP="00C2216F">
      <w:pPr>
        <w:tabs>
          <w:tab w:val="left" w:pos="1701"/>
        </w:tabs>
        <w:spacing w:after="0"/>
        <w:rPr>
          <w:lang w:val="el-GR"/>
        </w:rPr>
      </w:pPr>
    </w:p>
    <w:p w:rsidR="00B91FAB" w:rsidRDefault="0064630B" w:rsidP="00C2216F">
      <w:pPr>
        <w:pStyle w:val="1"/>
        <w:tabs>
          <w:tab w:val="left" w:pos="1701"/>
        </w:tabs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4D3E7C" w:rsidRDefault="00BD3A00" w:rsidP="00C2216F">
      <w:pPr>
        <w:tabs>
          <w:tab w:val="left" w:pos="1701"/>
        </w:tabs>
        <w:spacing w:after="0"/>
        <w:rPr>
          <w:lang w:val="en-US"/>
        </w:rPr>
      </w:pPr>
      <w:r>
        <w:rPr>
          <w:lang w:val="el-GR"/>
        </w:rPr>
        <w:t>Εμπειρική</w:t>
      </w:r>
      <w:r w:rsidRPr="004D3E7C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3D05BC" w:rsidRPr="000115B0" w:rsidRDefault="003D05BC" w:rsidP="00C2216F">
      <w:pPr>
        <w:tabs>
          <w:tab w:val="left" w:pos="1701"/>
        </w:tabs>
        <w:spacing w:after="0"/>
      </w:pPr>
    </w:p>
    <w:p w:rsidR="00615923" w:rsidRDefault="0064630B" w:rsidP="00C2216F">
      <w:pPr>
        <w:pStyle w:val="1"/>
        <w:tabs>
          <w:tab w:val="left" w:pos="1701"/>
        </w:tabs>
        <w:spacing w:before="0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9F5D7C" w:rsidRPr="009F5D7C" w:rsidRDefault="009F5D7C" w:rsidP="009F5D7C">
      <w:pPr>
        <w:rPr>
          <w:lang w:val="el-GR"/>
        </w:rPr>
      </w:pPr>
      <w:r>
        <w:rPr>
          <w:lang w:val="el-GR"/>
        </w:rPr>
        <w:t>Παρακολουθήστε</w:t>
      </w:r>
      <w:r w:rsidRPr="009F5D7C">
        <w:rPr>
          <w:lang w:val="el-GR"/>
        </w:rPr>
        <w:t xml:space="preserve"> τις συνομιλίες για να δείτε αν χρειάζεται να </w:t>
      </w:r>
      <w:r>
        <w:rPr>
          <w:lang w:val="el-GR"/>
        </w:rPr>
        <w:t>δώσετε</w:t>
      </w:r>
      <w:r w:rsidRPr="009F5D7C">
        <w:rPr>
          <w:lang w:val="el-GR"/>
        </w:rPr>
        <w:t xml:space="preserve"> λίγο περισσότερο χρόνο ώστε περισσότερ</w:t>
      </w:r>
      <w:r>
        <w:rPr>
          <w:lang w:val="el-GR"/>
        </w:rPr>
        <w:t>οι</w:t>
      </w:r>
      <w:r w:rsidRPr="009F5D7C">
        <w:rPr>
          <w:lang w:val="el-GR"/>
        </w:rPr>
        <w:t xml:space="preserve"> ακροατές </w:t>
      </w:r>
      <w:r>
        <w:rPr>
          <w:lang w:val="el-GR"/>
        </w:rPr>
        <w:t xml:space="preserve">να </w:t>
      </w:r>
      <w:r w:rsidRPr="009F5D7C">
        <w:rPr>
          <w:lang w:val="el-GR"/>
        </w:rPr>
        <w:t>επιτύχουν τους στόχους τους. Για το σκοπό αυτό μπορεί να χρειαστεί να γνωρίζ</w:t>
      </w:r>
      <w:r>
        <w:rPr>
          <w:lang w:val="el-GR"/>
        </w:rPr>
        <w:t>ετε</w:t>
      </w:r>
      <w:r w:rsidRPr="009F5D7C">
        <w:rPr>
          <w:lang w:val="el-GR"/>
        </w:rPr>
        <w:t xml:space="preserve"> τους στόχους τους εκ των προτέρων.</w:t>
      </w:r>
    </w:p>
    <w:p w:rsidR="009F5D7C" w:rsidRPr="009F5D7C" w:rsidRDefault="009F5D7C" w:rsidP="009F5D7C">
      <w:pPr>
        <w:rPr>
          <w:lang w:val="el-GR"/>
        </w:rPr>
      </w:pPr>
      <w:r w:rsidRPr="009F5D7C">
        <w:rPr>
          <w:lang w:val="el-GR"/>
        </w:rPr>
        <w:t xml:space="preserve">Αναμείνετε </w:t>
      </w:r>
      <w:r>
        <w:rPr>
          <w:lang w:val="el-GR"/>
        </w:rPr>
        <w:t xml:space="preserve">η </w:t>
      </w:r>
      <w:r w:rsidRPr="009F5D7C">
        <w:rPr>
          <w:lang w:val="el-GR"/>
        </w:rPr>
        <w:t xml:space="preserve">πλειοψηφία των </w:t>
      </w:r>
      <w:r>
        <w:rPr>
          <w:lang w:val="el-GR"/>
        </w:rPr>
        <w:t>ζευγαριών</w:t>
      </w:r>
      <w:r w:rsidRPr="009F5D7C">
        <w:rPr>
          <w:lang w:val="el-GR"/>
        </w:rPr>
        <w:t xml:space="preserve"> να επιτύχουν τους στόχους τους. Παραδόξως, δίνοντας μόνο θετική ανατροφοδότηση, είναι εύκολο να καθοδηγήσει</w:t>
      </w:r>
      <w:r>
        <w:rPr>
          <w:lang w:val="el-GR"/>
        </w:rPr>
        <w:t xml:space="preserve"> κανείς</w:t>
      </w:r>
      <w:r w:rsidRPr="009F5D7C">
        <w:rPr>
          <w:lang w:val="el-GR"/>
        </w:rPr>
        <w:t xml:space="preserve"> τη συζήτηση προς ένα συγκεκριμένο θέμα. Στόχος σας σε αυτό το εγχείρημα είναι να αναδείξ</w:t>
      </w:r>
      <w:r>
        <w:rPr>
          <w:lang w:val="el-GR"/>
        </w:rPr>
        <w:t>ετε</w:t>
      </w:r>
      <w:r w:rsidRPr="009F5D7C">
        <w:rPr>
          <w:lang w:val="el-GR"/>
        </w:rPr>
        <w:t xml:space="preserve"> αυτό το </w:t>
      </w:r>
      <w:r>
        <w:rPr>
          <w:lang w:val="el-GR"/>
        </w:rPr>
        <w:t>σημαντικό</w:t>
      </w:r>
      <w:r w:rsidRPr="009F5D7C">
        <w:rPr>
          <w:lang w:val="el-GR"/>
        </w:rPr>
        <w:t xml:space="preserve"> σημείο.</w:t>
      </w:r>
    </w:p>
    <w:p w:rsidR="009F5D7C" w:rsidRDefault="009F5D7C" w:rsidP="009F5D7C">
      <w:pPr>
        <w:rPr>
          <w:lang w:val="el-GR"/>
        </w:rPr>
      </w:pPr>
      <w:r>
        <w:rPr>
          <w:lang w:val="el-GR"/>
        </w:rPr>
        <w:t xml:space="preserve">Συνεχίστε </w:t>
      </w:r>
      <w:r w:rsidRPr="009F5D7C">
        <w:rPr>
          <w:lang w:val="el-GR"/>
        </w:rPr>
        <w:t xml:space="preserve">μια συζήτηση με έμφαση </w:t>
      </w:r>
      <w:r>
        <w:rPr>
          <w:lang w:val="el-GR"/>
        </w:rPr>
        <w:t>σ</w:t>
      </w:r>
      <w:r w:rsidRPr="009F5D7C">
        <w:rPr>
          <w:lang w:val="el-GR"/>
        </w:rPr>
        <w:t>το σημείο</w:t>
      </w:r>
      <w:r>
        <w:rPr>
          <w:lang w:val="el-GR"/>
        </w:rPr>
        <w:t xml:space="preserve"> αυτό</w:t>
      </w:r>
      <w:r w:rsidRPr="009F5D7C">
        <w:rPr>
          <w:lang w:val="el-GR"/>
        </w:rPr>
        <w:t>.</w:t>
      </w:r>
      <w:r>
        <w:rPr>
          <w:lang w:val="el-GR"/>
        </w:rPr>
        <w:t xml:space="preserve"> </w:t>
      </w:r>
    </w:p>
    <w:p w:rsidR="009F5D7C" w:rsidRPr="001A6E57" w:rsidRDefault="009F5D7C" w:rsidP="00CA2D71">
      <w:pPr>
        <w:pStyle w:val="a4"/>
        <w:numPr>
          <w:ilvl w:val="0"/>
          <w:numId w:val="24"/>
        </w:numPr>
        <w:jc w:val="both"/>
        <w:rPr>
          <w:lang w:val="el-GR"/>
        </w:rPr>
      </w:pPr>
      <w:r w:rsidRPr="001A6E57">
        <w:rPr>
          <w:lang w:val="el-GR"/>
        </w:rPr>
        <w:t xml:space="preserve">Αν ήσασταν ακροατής, όταν ακούσατε για πρώτη φορά τι έπρεπε να κάνε σε αυτή τη δραστηριότητα δεν νομίζατε ότι ήταν σχεδόν αδύνατο; Ποιο ήταν το αποτέλεσμα όταν δίνατε ανατροφοδότηση; Μήπως </w:t>
      </w:r>
      <w:proofErr w:type="spellStart"/>
      <w:r w:rsidRPr="001A6E57">
        <w:rPr>
          <w:lang w:val="el-GR"/>
        </w:rPr>
        <w:t>επιτύχατε</w:t>
      </w:r>
      <w:proofErr w:type="spellEnd"/>
      <w:r w:rsidRPr="001A6E57">
        <w:rPr>
          <w:lang w:val="el-GR"/>
        </w:rPr>
        <w:t xml:space="preserve"> περισσότερα από όσα περιμένατε;</w:t>
      </w:r>
    </w:p>
    <w:p w:rsidR="009F5D7C" w:rsidRPr="001A6E57" w:rsidRDefault="009F5D7C" w:rsidP="00CA2D71">
      <w:pPr>
        <w:pStyle w:val="a4"/>
        <w:numPr>
          <w:ilvl w:val="0"/>
          <w:numId w:val="24"/>
        </w:numPr>
        <w:jc w:val="both"/>
        <w:rPr>
          <w:lang w:val="el-GR"/>
        </w:rPr>
      </w:pPr>
      <w:r w:rsidRPr="001A6E57">
        <w:rPr>
          <w:lang w:val="el-GR"/>
        </w:rPr>
        <w:t xml:space="preserve">Αν ήσασταν ομιλητής, τι γνώμη έχετε για την ανατροφοδότηση που λάβατε από το άλλο άτομο; </w:t>
      </w:r>
      <w:r w:rsidR="001A6E57" w:rsidRPr="001A6E57">
        <w:rPr>
          <w:lang w:val="el-GR"/>
        </w:rPr>
        <w:t>Είχατε επίγνωση</w:t>
      </w:r>
      <w:r w:rsidRPr="001A6E57">
        <w:rPr>
          <w:lang w:val="el-GR"/>
        </w:rPr>
        <w:t xml:space="preserve"> ότι </w:t>
      </w:r>
      <w:r w:rsidR="001A6E57" w:rsidRPr="001A6E57">
        <w:rPr>
          <w:lang w:val="el-GR"/>
        </w:rPr>
        <w:t xml:space="preserve">σας καθοδηγούσαν </w:t>
      </w:r>
      <w:r w:rsidR="00CA2D71" w:rsidRPr="001A6E57">
        <w:rPr>
          <w:lang w:val="el-GR"/>
        </w:rPr>
        <w:t xml:space="preserve">συστηματικά </w:t>
      </w:r>
      <w:r w:rsidR="001A6E57" w:rsidRPr="001A6E57">
        <w:rPr>
          <w:lang w:val="el-GR"/>
        </w:rPr>
        <w:t xml:space="preserve">προς μια συγκεκριμένη κατεύθυνση </w:t>
      </w:r>
      <w:r w:rsidRPr="001A6E57">
        <w:rPr>
          <w:lang w:val="el-GR"/>
        </w:rPr>
        <w:t xml:space="preserve">ενώ </w:t>
      </w:r>
      <w:r w:rsidR="001A6E57" w:rsidRPr="001A6E57">
        <w:rPr>
          <w:lang w:val="el-GR"/>
        </w:rPr>
        <w:t>μιλούσατε</w:t>
      </w:r>
      <w:r w:rsidRPr="001A6E57">
        <w:rPr>
          <w:lang w:val="el-GR"/>
        </w:rPr>
        <w:t>; Βρήκατε τη συνομιλία ευχάριστη;</w:t>
      </w:r>
    </w:p>
    <w:p w:rsidR="009F5D7C" w:rsidRPr="001A6E57" w:rsidRDefault="009F5D7C" w:rsidP="00CA2D71">
      <w:pPr>
        <w:pStyle w:val="a4"/>
        <w:numPr>
          <w:ilvl w:val="0"/>
          <w:numId w:val="24"/>
        </w:numPr>
        <w:jc w:val="both"/>
        <w:rPr>
          <w:lang w:val="el-GR"/>
        </w:rPr>
      </w:pPr>
      <w:r w:rsidRPr="001A6E57">
        <w:rPr>
          <w:lang w:val="el-GR"/>
        </w:rPr>
        <w:t>Τι πιστεύετε</w:t>
      </w:r>
      <w:r w:rsidR="001A6E57" w:rsidRPr="001A6E57">
        <w:rPr>
          <w:lang w:val="el-GR"/>
        </w:rPr>
        <w:t xml:space="preserve"> για τη</w:t>
      </w:r>
      <w:r w:rsidRPr="001A6E57">
        <w:rPr>
          <w:lang w:val="el-GR"/>
        </w:rPr>
        <w:t xml:space="preserve"> </w:t>
      </w:r>
      <w:r w:rsidR="001A6E57" w:rsidRPr="001A6E57">
        <w:rPr>
          <w:lang w:val="el-GR"/>
        </w:rPr>
        <w:t>θετική</w:t>
      </w:r>
      <w:r w:rsidRPr="001A6E57">
        <w:rPr>
          <w:lang w:val="el-GR"/>
        </w:rPr>
        <w:t xml:space="preserve"> </w:t>
      </w:r>
      <w:r w:rsidR="001A6E57" w:rsidRPr="001A6E57">
        <w:rPr>
          <w:lang w:val="el-GR"/>
        </w:rPr>
        <w:t>ανατροφοδότηση</w:t>
      </w:r>
      <w:r w:rsidRPr="001A6E57">
        <w:rPr>
          <w:lang w:val="el-GR"/>
        </w:rPr>
        <w:t>; Έχετε χρησιμοποιήσει τη θετική ανατροφοδότηση συχνά στο</w:t>
      </w:r>
      <w:r w:rsidR="001A6E57" w:rsidRPr="001A6E57">
        <w:rPr>
          <w:lang w:val="el-GR"/>
        </w:rPr>
        <w:t>ν</w:t>
      </w:r>
      <w:r w:rsidRPr="001A6E57">
        <w:rPr>
          <w:lang w:val="el-GR"/>
        </w:rPr>
        <w:t xml:space="preserve"> χώρο εργασίας</w:t>
      </w:r>
      <w:r w:rsidR="001A6E57" w:rsidRPr="001A6E57">
        <w:rPr>
          <w:lang w:val="el-GR"/>
        </w:rPr>
        <w:t xml:space="preserve"> σας</w:t>
      </w:r>
      <w:r w:rsidRPr="001A6E57">
        <w:rPr>
          <w:lang w:val="el-GR"/>
        </w:rPr>
        <w:t xml:space="preserve">; Γνωρίζετε </w:t>
      </w:r>
      <w:r w:rsidR="001A6E57" w:rsidRPr="001A6E57">
        <w:rPr>
          <w:lang w:val="el-GR"/>
        </w:rPr>
        <w:t>κάποιον διευθυντή</w:t>
      </w:r>
      <w:r w:rsidRPr="001A6E57">
        <w:rPr>
          <w:lang w:val="el-GR"/>
        </w:rPr>
        <w:t xml:space="preserve"> ή </w:t>
      </w:r>
      <w:r w:rsidR="001A6E57" w:rsidRPr="001A6E57">
        <w:rPr>
          <w:lang w:val="el-GR"/>
        </w:rPr>
        <w:t>υπάλληλο</w:t>
      </w:r>
      <w:r w:rsidRPr="001A6E57">
        <w:rPr>
          <w:lang w:val="el-GR"/>
        </w:rPr>
        <w:t xml:space="preserve"> με καλές δεξιότητες επικοινωνίας που χρησιμοποιεί αυτή την τεχνική; Πώς</w:t>
      </w:r>
      <w:r w:rsidR="001A6E57" w:rsidRPr="001A6E57">
        <w:rPr>
          <w:lang w:val="el-GR"/>
        </w:rPr>
        <w:t xml:space="preserve"> σκοπεύετε να χρησιμοποιήσετε τη θετική ανατροφοδότηση</w:t>
      </w:r>
      <w:r w:rsidRPr="001A6E57">
        <w:rPr>
          <w:lang w:val="el-GR"/>
        </w:rPr>
        <w:t xml:space="preserve"> στο μέλλον;</w:t>
      </w:r>
    </w:p>
    <w:p w:rsidR="009F5D7C" w:rsidRPr="009F5D7C" w:rsidRDefault="009F5D7C" w:rsidP="00C2216F">
      <w:pPr>
        <w:pStyle w:val="1"/>
        <w:tabs>
          <w:tab w:val="left" w:pos="1701"/>
        </w:tabs>
        <w:spacing w:before="0"/>
        <w:rPr>
          <w:color w:val="17365D" w:themeColor="text2" w:themeShade="BF"/>
          <w:lang w:val="el-GR"/>
        </w:rPr>
      </w:pPr>
    </w:p>
    <w:p w:rsidR="00615923" w:rsidRPr="001A6E57" w:rsidRDefault="00615923" w:rsidP="00C2216F">
      <w:pPr>
        <w:pStyle w:val="1"/>
        <w:tabs>
          <w:tab w:val="left" w:pos="1701"/>
        </w:tabs>
        <w:spacing w:before="0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Source</w:t>
      </w:r>
      <w:r w:rsidR="0064630B" w:rsidRPr="001A6E57">
        <w:rPr>
          <w:color w:val="17365D" w:themeColor="text2" w:themeShade="BF"/>
          <w:lang w:val="el-GR"/>
        </w:rPr>
        <w:t>/</w:t>
      </w:r>
      <w:r w:rsidR="0064630B">
        <w:rPr>
          <w:color w:val="17365D" w:themeColor="text2" w:themeShade="BF"/>
        </w:rPr>
        <w:t>Literature</w:t>
      </w:r>
      <w:r w:rsidRPr="001A6E57">
        <w:rPr>
          <w:color w:val="17365D" w:themeColor="text2" w:themeShade="BF"/>
          <w:lang w:val="el-GR"/>
        </w:rPr>
        <w:t>:</w:t>
      </w:r>
    </w:p>
    <w:p w:rsidR="00FC7950" w:rsidRDefault="00BC6E21" w:rsidP="00FC7950">
      <w:r>
        <w:rPr>
          <w:lang w:val="el-GR"/>
        </w:rPr>
        <w:t>Προσαρμογή</w:t>
      </w:r>
      <w:r w:rsidRPr="009F5D7C">
        <w:rPr>
          <w:lang w:val="en-US"/>
        </w:rPr>
        <w:t xml:space="preserve"> </w:t>
      </w:r>
      <w:r>
        <w:rPr>
          <w:lang w:val="el-GR"/>
        </w:rPr>
        <w:t>από</w:t>
      </w:r>
      <w:r w:rsidRPr="009F5D7C">
        <w:rPr>
          <w:lang w:val="en-US"/>
        </w:rPr>
        <w:t>:</w:t>
      </w:r>
      <w:r w:rsidR="00FC7950">
        <w:t xml:space="preserve"> Skillsconverged</w:t>
      </w:r>
    </w:p>
    <w:p w:rsidR="00C2216F" w:rsidRDefault="00DC5D36" w:rsidP="00C2216F">
      <w:pPr>
        <w:tabs>
          <w:tab w:val="left" w:pos="1701"/>
        </w:tabs>
        <w:spacing w:after="0"/>
      </w:pPr>
      <w:hyperlink r:id="rId8" w:history="1">
        <w:r w:rsidR="00C2216F">
          <w:rPr>
            <w:rStyle w:val="-"/>
          </w:rPr>
          <w:t>http://www.skillsconverged.com/FreeTrainingMaterials/FreeDownloads.aspx</w:t>
        </w:r>
      </w:hyperlink>
    </w:p>
    <w:sectPr w:rsidR="00C2216F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36" w:rsidRDefault="00DC5D36" w:rsidP="000D1CD3">
      <w:pPr>
        <w:spacing w:after="0" w:line="240" w:lineRule="auto"/>
      </w:pPr>
      <w:r>
        <w:separator/>
      </w:r>
    </w:p>
  </w:endnote>
  <w:endnote w:type="continuationSeparator" w:id="0">
    <w:p w:rsidR="00DC5D36" w:rsidRDefault="00DC5D3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36" w:rsidRDefault="00DC5D36" w:rsidP="000D1CD3">
      <w:pPr>
        <w:spacing w:after="0" w:line="240" w:lineRule="auto"/>
      </w:pPr>
      <w:r>
        <w:separator/>
      </w:r>
    </w:p>
  </w:footnote>
  <w:footnote w:type="continuationSeparator" w:id="0">
    <w:p w:rsidR="00DC5D36" w:rsidRDefault="00DC5D3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0035C0"/>
    <w:multiLevelType w:val="hybridMultilevel"/>
    <w:tmpl w:val="7D34C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C1829"/>
    <w:multiLevelType w:val="hybridMultilevel"/>
    <w:tmpl w:val="17E4DA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5736F"/>
    <w:multiLevelType w:val="hybridMultilevel"/>
    <w:tmpl w:val="13FE4676"/>
    <w:lvl w:ilvl="0" w:tplc="3A9867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2F73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6E57"/>
    <w:rsid w:val="001A7079"/>
    <w:rsid w:val="001C6E99"/>
    <w:rsid w:val="001F27DC"/>
    <w:rsid w:val="00210220"/>
    <w:rsid w:val="00221BD4"/>
    <w:rsid w:val="00244B1A"/>
    <w:rsid w:val="00254589"/>
    <w:rsid w:val="0025756A"/>
    <w:rsid w:val="0026616F"/>
    <w:rsid w:val="00271FF4"/>
    <w:rsid w:val="002775A6"/>
    <w:rsid w:val="0029066F"/>
    <w:rsid w:val="0029080A"/>
    <w:rsid w:val="002A460F"/>
    <w:rsid w:val="002C478D"/>
    <w:rsid w:val="002D537D"/>
    <w:rsid w:val="002F1653"/>
    <w:rsid w:val="0030616A"/>
    <w:rsid w:val="00320376"/>
    <w:rsid w:val="00332D28"/>
    <w:rsid w:val="00350EBF"/>
    <w:rsid w:val="00365016"/>
    <w:rsid w:val="003D05BC"/>
    <w:rsid w:val="003E46FD"/>
    <w:rsid w:val="003F45D8"/>
    <w:rsid w:val="00415763"/>
    <w:rsid w:val="00427A2A"/>
    <w:rsid w:val="00446FFD"/>
    <w:rsid w:val="00450F67"/>
    <w:rsid w:val="004629F2"/>
    <w:rsid w:val="00465214"/>
    <w:rsid w:val="00482170"/>
    <w:rsid w:val="004A1BB1"/>
    <w:rsid w:val="004D189B"/>
    <w:rsid w:val="004D3E7C"/>
    <w:rsid w:val="005015ED"/>
    <w:rsid w:val="00527449"/>
    <w:rsid w:val="00552140"/>
    <w:rsid w:val="00553EC2"/>
    <w:rsid w:val="005830B6"/>
    <w:rsid w:val="00583D26"/>
    <w:rsid w:val="00587A1A"/>
    <w:rsid w:val="005A3874"/>
    <w:rsid w:val="005D0E86"/>
    <w:rsid w:val="00605A2B"/>
    <w:rsid w:val="00615923"/>
    <w:rsid w:val="00643766"/>
    <w:rsid w:val="0064630B"/>
    <w:rsid w:val="00647E97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53FE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8F442F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9F5D7C"/>
    <w:rsid w:val="00A249AA"/>
    <w:rsid w:val="00A432CA"/>
    <w:rsid w:val="00AB1154"/>
    <w:rsid w:val="00AB74AB"/>
    <w:rsid w:val="00AC344D"/>
    <w:rsid w:val="00AE3F0C"/>
    <w:rsid w:val="00AF3261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C6E21"/>
    <w:rsid w:val="00BD3A00"/>
    <w:rsid w:val="00BF1281"/>
    <w:rsid w:val="00C2216F"/>
    <w:rsid w:val="00C23C0F"/>
    <w:rsid w:val="00C30713"/>
    <w:rsid w:val="00C63C35"/>
    <w:rsid w:val="00C70780"/>
    <w:rsid w:val="00CA2D71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C5D36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A553A"/>
    <w:rsid w:val="00FB3A0E"/>
    <w:rsid w:val="00FC5453"/>
    <w:rsid w:val="00FC7950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A67338-A18C-4BC4-9ACB-FA8416E2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converged.com/FreeTrainingMaterials/FreeDownload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A9B82-CDB2-40C8-BDFC-54737063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643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Smaragda Papadopoulou</cp:lastModifiedBy>
  <cp:revision>9</cp:revision>
  <dcterms:created xsi:type="dcterms:W3CDTF">2015-01-18T12:16:00Z</dcterms:created>
  <dcterms:modified xsi:type="dcterms:W3CDTF">2015-01-18T13:29:00Z</dcterms:modified>
</cp:coreProperties>
</file>