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77" w:rsidRDefault="004B2877" w:rsidP="004B2877">
      <w:pPr>
        <w:pStyle w:val="Naslov"/>
        <w:pBdr>
          <w:bottom w:val="none" w:sz="0" w:space="0" w:color="auto"/>
        </w:pBdr>
        <w:rPr>
          <w:sz w:val="44"/>
        </w:rPr>
      </w:pPr>
      <w:proofErr w:type="spellStart"/>
      <w:r>
        <w:rPr>
          <w:sz w:val="44"/>
        </w:rPr>
        <w:t>Naslov</w:t>
      </w:r>
      <w:proofErr w:type="spellEnd"/>
      <w:r>
        <w:rPr>
          <w:sz w:val="44"/>
        </w:rPr>
        <w:t xml:space="preserve">: </w:t>
      </w:r>
      <w:proofErr w:type="spellStart"/>
      <w:r>
        <w:rPr>
          <w:sz w:val="44"/>
        </w:rPr>
        <w:t>Komunikacija</w:t>
      </w:r>
      <w:proofErr w:type="spellEnd"/>
      <w:r>
        <w:rPr>
          <w:sz w:val="44"/>
        </w:rPr>
        <w:t xml:space="preserve"> v </w:t>
      </w:r>
      <w:proofErr w:type="spellStart"/>
      <w:r>
        <w:rPr>
          <w:sz w:val="44"/>
        </w:rPr>
        <w:t>skupinskem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delu</w:t>
      </w:r>
      <w:proofErr w:type="spellEnd"/>
      <w:r>
        <w:rPr>
          <w:sz w:val="44"/>
        </w:rPr>
        <w:t xml:space="preserve"> (</w:t>
      </w:r>
      <w:proofErr w:type="gramStart"/>
      <w:r w:rsidRPr="00C92E74">
        <w:rPr>
          <w:color w:val="1F497D" w:themeColor="text2"/>
          <w:sz w:val="44"/>
        </w:rPr>
        <w:t>Communication  in</w:t>
      </w:r>
      <w:proofErr w:type="gramEnd"/>
      <w:r w:rsidRPr="00C92E74">
        <w:rPr>
          <w:color w:val="1F497D" w:themeColor="text2"/>
          <w:sz w:val="44"/>
        </w:rPr>
        <w:t xml:space="preserve"> Teamwork</w:t>
      </w:r>
      <w:r w:rsidRPr="006A1F38">
        <w:rPr>
          <w:color w:val="1F497D" w:themeColor="text2"/>
          <w:sz w:val="44"/>
        </w:rPr>
        <w:t>)</w:t>
      </w:r>
    </w:p>
    <w:p w:rsidR="004B2877" w:rsidRPr="008B3FF3" w:rsidRDefault="004B2877" w:rsidP="004B2877">
      <w:pPr>
        <w:pStyle w:val="Naslov"/>
        <w:pBdr>
          <w:bottom w:val="none" w:sz="0" w:space="0" w:color="auto"/>
        </w:pBdr>
        <w:rPr>
          <w:sz w:val="24"/>
        </w:rPr>
      </w:pPr>
      <w:proofErr w:type="spellStart"/>
      <w:r>
        <w:rPr>
          <w:sz w:val="24"/>
        </w:rPr>
        <w:t>Koda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Vaje</w:t>
      </w:r>
      <w:proofErr w:type="spellEnd"/>
      <w:r w:rsidRPr="008B3FF3">
        <w:rPr>
          <w:sz w:val="24"/>
        </w:rPr>
        <w:t>:</w:t>
      </w:r>
      <w:r>
        <w:rPr>
          <w:sz w:val="24"/>
        </w:rPr>
        <w:t xml:space="preserve"> SLINTEGRA002</w:t>
      </w:r>
      <w:r w:rsidRPr="008B3FF3">
        <w:rPr>
          <w:sz w:val="24"/>
        </w:rPr>
        <w:t xml:space="preserve"> </w:t>
      </w:r>
    </w:p>
    <w:tbl>
      <w:tblPr>
        <w:tblStyle w:val="Svetlosenenjepoudarek51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4B2877" w:rsidRPr="004B2877" w:rsidTr="0041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2877" w:rsidRPr="004B2877" w:rsidRDefault="004B2877" w:rsidP="004B2877">
            <w:pPr>
              <w:rPr>
                <w:color w:val="17365D" w:themeColor="text2" w:themeShade="BF"/>
                <w:sz w:val="24"/>
                <w:szCs w:val="24"/>
              </w:rPr>
            </w:pPr>
            <w:r w:rsidRPr="004B2877">
              <w:rPr>
                <w:color w:val="17365D" w:themeColor="text2" w:themeShade="BF"/>
                <w:sz w:val="24"/>
                <w:szCs w:val="24"/>
              </w:rPr>
              <w:t>Moduli: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2877" w:rsidRPr="004B2877" w:rsidRDefault="004B2877" w:rsidP="004B2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Velikost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skupine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2877" w:rsidRPr="004B2877" w:rsidRDefault="004B2877" w:rsidP="004B2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Trajanje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>:</w:t>
            </w:r>
          </w:p>
        </w:tc>
      </w:tr>
      <w:tr w:rsidR="004B2877" w:rsidRPr="004B2877" w:rsidTr="0041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5.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Strategije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reševanja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konfliktov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6.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Strategije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reševanja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problemov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7.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Mediacija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8.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Situacijsko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zavedanje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2877" w:rsidRPr="004B2877" w:rsidRDefault="004B2877" w:rsidP="004B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Majhna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skupina</w:t>
            </w:r>
            <w:proofErr w:type="spellEnd"/>
          </w:p>
          <w:p w:rsidR="004B2877" w:rsidRPr="004B2877" w:rsidRDefault="004B2877" w:rsidP="004B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2877" w:rsidRPr="004B2877" w:rsidRDefault="004B2877" w:rsidP="004B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r w:rsidRPr="004B2877">
              <w:rPr>
                <w:color w:val="17365D" w:themeColor="text2" w:themeShade="BF"/>
                <w:sz w:val="24"/>
                <w:szCs w:val="24"/>
              </w:rPr>
              <w:t>60 min</w:t>
            </w:r>
          </w:p>
        </w:tc>
      </w:tr>
    </w:tbl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4B2877" w:rsidRPr="004B2877" w:rsidRDefault="004B2877" w:rsidP="004B2877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Povečati pomembnost timskega dela v skupnosti (Prilagodljiva preventiva) </w:t>
      </w:r>
    </w:p>
    <w:p w:rsidR="004B2877" w:rsidRPr="004B2877" w:rsidRDefault="004B2877" w:rsidP="004B2877">
      <w:pPr>
        <w:widowControl w:val="0"/>
        <w:numPr>
          <w:ilvl w:val="0"/>
          <w:numId w:val="23"/>
        </w:numPr>
        <w:suppressAutoHyphens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Predstaviti temeljno razumevanje etičnega ravnanja v javnih zavodih </w:t>
      </w:r>
    </w:p>
    <w:p w:rsidR="004B2877" w:rsidRPr="004B2877" w:rsidRDefault="004B2877" w:rsidP="004B2877">
      <w:pPr>
        <w:widowControl w:val="0"/>
        <w:numPr>
          <w:ilvl w:val="0"/>
          <w:numId w:val="23"/>
        </w:numPr>
        <w:suppressAutoHyphens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Razumeti pomembnost rahločutnosti in zavedanja pri komunikaciji na delovnem mestu </w:t>
      </w:r>
    </w:p>
    <w:p w:rsidR="004B2877" w:rsidRPr="004B2877" w:rsidRDefault="004B2877" w:rsidP="004B2877">
      <w:pPr>
        <w:widowControl w:val="0"/>
        <w:numPr>
          <w:ilvl w:val="0"/>
          <w:numId w:val="23"/>
        </w:numPr>
        <w:suppressAutoHyphens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Razumeti pomembnost poklicnega, </w:t>
      </w: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multi</w:t>
      </w:r>
      <w:proofErr w:type="spellEnd"/>
      <w:r>
        <w:rPr>
          <w:rFonts w:eastAsia="Calibri" w:cs="TimesNewRoman"/>
          <w:sz w:val="24"/>
          <w:szCs w:val="24"/>
          <w:lang w:val="sl-SI"/>
        </w:rPr>
        <w:t>-</w:t>
      </w:r>
      <w:r w:rsidRPr="004B2877">
        <w:rPr>
          <w:rFonts w:eastAsia="Calibri" w:cs="TimesNewRoman"/>
          <w:sz w:val="24"/>
          <w:szCs w:val="24"/>
          <w:lang w:val="sl-SI"/>
        </w:rPr>
        <w:t>disciplinarnega timskega dela v storit</w:t>
      </w:r>
      <w:r>
        <w:rPr>
          <w:rFonts w:eastAsia="Calibri" w:cs="TimesNewRoman"/>
          <w:sz w:val="24"/>
          <w:szCs w:val="24"/>
          <w:lang w:val="sl-SI"/>
        </w:rPr>
        <w:t>vah, ki temeljijo na skupnosti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Opi</w:t>
      </w:r>
      <w:bookmarkStart w:id="0" w:name="_GoBack"/>
      <w:bookmarkEnd w:id="0"/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s:</w:t>
      </w: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 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Michale</w:t>
      </w:r>
      <w:proofErr w:type="spellEnd"/>
      <w:r w:rsidRPr="004B2877">
        <w:rPr>
          <w:rFonts w:eastAsia="Calibri" w:cs="TimesNewRoman"/>
          <w:sz w:val="24"/>
          <w:szCs w:val="24"/>
          <w:lang w:val="sl-SI"/>
        </w:rPr>
        <w:t xml:space="preserve"> ima dobre zveze z veliko storitvami v svoji državi. V njegovi ekipi so zastopani naslednji ljudje: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>Psihiater/</w:t>
      </w: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rinja</w:t>
      </w:r>
      <w:proofErr w:type="spellEnd"/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Medicinska sestra/tehnik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Vodja primerov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Svetovalec za stanovanjske zadeve/Koordinator nastanitev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Poklicni svetovalec </w:t>
      </w:r>
    </w:p>
    <w:p w:rsidR="004B2877" w:rsidRPr="004B2877" w:rsidRDefault="004B2877" w:rsidP="004B2877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Vrstniški svetovalec </w:t>
      </w:r>
    </w:p>
    <w:p w:rsidR="004B2877" w:rsidRPr="004B2877" w:rsidRDefault="004B2877" w:rsidP="004B2877">
      <w:pPr>
        <w:tabs>
          <w:tab w:val="left" w:pos="1172"/>
        </w:tabs>
        <w:autoSpaceDE w:val="0"/>
        <w:autoSpaceDN w:val="0"/>
        <w:adjustRightInd w:val="0"/>
        <w:ind w:left="72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ab/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Naj se učenci/udeleženci razdelijo v dve skupini ali eno če je samo 8 udeležencev v skupini. Dajte vsaki osebi eno od vlog, ki so opisane pod naslovom Opis vlog. Naj se 'Michael'  posamezno dobi z vsako osebo za nekaj minut. Zunaj glavnega prostora, pripravite prostor za individualni sestanek; prostor se lahko tudi pripravi v glavni sobi, ampak mora biti dovolj oddaljen od drugih, da pogovora ne slišijo. Vsak strokovnjak mora </w:t>
      </w:r>
      <w:r w:rsidRPr="004B2877">
        <w:rPr>
          <w:rFonts w:eastAsia="Calibri" w:cs="TimesNewRoman"/>
          <w:sz w:val="24"/>
          <w:szCs w:val="24"/>
          <w:lang w:val="sl-SI"/>
        </w:rPr>
        <w:lastRenderedPageBreak/>
        <w:t xml:space="preserve">napisati poročilo napredovanja po vsakem sestanku, morajo dokumentirati izid vsakega sestanka. Ko se vsi sestanki končajo, se vrnite k veliki skupini. Naj se skupina pogovori o izidu njihovih individualnih sestankov. 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</w:p>
    <w:p w:rsidR="004B2877" w:rsidRPr="004B2877" w:rsidRDefault="004B2877" w:rsidP="004B2877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b/>
          <w:bCs/>
          <w:sz w:val="24"/>
          <w:szCs w:val="24"/>
          <w:lang w:val="sl-SI"/>
        </w:rPr>
      </w:pPr>
      <w:r w:rsidRPr="004B2877">
        <w:rPr>
          <w:rFonts w:eastAsia="Calibri" w:cs="Times New Roman"/>
          <w:b/>
          <w:bCs/>
          <w:sz w:val="24"/>
          <w:szCs w:val="24"/>
          <w:lang w:val="sl-SI"/>
        </w:rPr>
        <w:t>Opis vlog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Michael ima več nalog v delu. </w:t>
      </w:r>
      <w:r>
        <w:rPr>
          <w:rFonts w:eastAsia="Calibri" w:cs="TimesNewRoman"/>
          <w:color w:val="000000"/>
          <w:sz w:val="24"/>
          <w:szCs w:val="24"/>
          <w:lang w:val="sl-SI"/>
        </w:rPr>
        <w:t>Michael t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renutno stanuje v stanovanjskem objektu za zdravljenje. Je v skupini </w:t>
      </w:r>
      <w:r>
        <w:rPr>
          <w:rFonts w:eastAsia="Calibri" w:cs="TimesNewRoman"/>
          <w:color w:val="000000"/>
          <w:sz w:val="24"/>
          <w:szCs w:val="24"/>
          <w:lang w:val="sl-SI"/>
        </w:rPr>
        <w:t>za načrtovanje prihodnosti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, saj bo kmalu izpuščen iz objekta. Michael ima težave komunicirati z drugimi in ni dovolj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asertiven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. Michael obravnava vsak intervju/pogovor posebej – ne posreduje informacije z enega pogovora na drugega.   </w:t>
      </w:r>
    </w:p>
    <w:p w:rsidR="004B2877" w:rsidRPr="004B2877" w:rsidRDefault="004B2877" w:rsidP="004B28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TAD12o00"/>
          <w:color w:val="000000"/>
          <w:sz w:val="18"/>
          <w:szCs w:val="18"/>
          <w:lang w:val="sl-SI"/>
        </w:rPr>
        <w:t xml:space="preserve"> </w:t>
      </w: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Psihiater/</w:t>
      </w:r>
      <w:proofErr w:type="spellStart"/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rinja</w:t>
      </w:r>
      <w:proofErr w:type="spellEnd"/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 xml:space="preserve"> 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>– povečajte dozo Michael-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ovega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zdravila, naj vzame več zjutraj, da bo čutil manj tesnobe čez dan. Ne spodbujajte idejo o delu, saj je trenutno 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>tako simptomatičen s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tesnobo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>.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 </w:t>
      </w:r>
    </w:p>
    <w:p w:rsidR="004B2877" w:rsidRPr="004B2877" w:rsidRDefault="004B2877" w:rsidP="004B28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Medicinska sestra/tehnik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Z Michael, pojdite čez njegovo prehrano za sladkorno, osredotočite se na to da zmanjša vnos kruha.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Svetovalec za stanovanjske zadeve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Osredotočite se na težavo s sostanovalcem – Michael se je pritožil da sostanovalec smrči in da ne spi dobro. Poleg tega, še poskrbite da bo Michael lahko šel na velik piknik, ki bo v četrtek od 11. d o 15. ure.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Vodja primerov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Izpolnili ste papirje za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Section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Housing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in ste Michaela napotili h koordinatorju nastanitve. Zdi se vam da je Michael potrt, zato ga odpeljete na malico v prijeten lokal, da mu dvignete razpoloženje. 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Poklicni svetovalec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Imate odprto mesto za hišnika v splošni bolnišnici! Je dobro delo, z možnosti povečanja ur in plače. Michael mora biti tam ob sedmih zjutraj, njegova izmena se konča ob dveh, v ponedeljek, torek in četrtek.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Vrstniški svetovalec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Micheal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se dobi z njegovim vrstniškim svetovalcem; skupaj sta šla na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pomfri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in sodavico. Svetovalec mu nudi oporo.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Koordinator nastanitev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Dobili ste napotnico?/napotitev za Michael</w:t>
      </w:r>
      <w:r>
        <w:rPr>
          <w:rFonts w:eastAsia="Calibri" w:cs="TimesNewRoman"/>
          <w:color w:val="000000"/>
          <w:sz w:val="24"/>
          <w:szCs w:val="24"/>
          <w:lang w:val="sl-SI"/>
        </w:rPr>
        <w:t>a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. Dogovorite se za ogled stanovanja, ki je prosto. Stanovanje je lepo, ampak je dolga pot do avtobusne postaje; avtobus ima tudi zmanjšan razpored/promet v tem območju.  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</w:p>
    <w:p w:rsidR="004B2877" w:rsidRPr="004B2877" w:rsidRDefault="004B2877" w:rsidP="004B2877">
      <w:pPr>
        <w:autoSpaceDE w:val="0"/>
        <w:autoSpaceDN w:val="0"/>
        <w:adjustRightInd w:val="0"/>
        <w:ind w:left="360" w:firstLine="348"/>
        <w:jc w:val="both"/>
        <w:rPr>
          <w:rFonts w:eastAsia="Calibri" w:cs="TimesNewRoman"/>
          <w:b/>
          <w:sz w:val="24"/>
          <w:szCs w:val="24"/>
          <w:lang w:val="sl-SI"/>
        </w:rPr>
      </w:pPr>
      <w:r w:rsidRPr="004B2877">
        <w:rPr>
          <w:rFonts w:eastAsia="Calibri" w:cs="TimesNewRoman"/>
          <w:b/>
          <w:sz w:val="24"/>
          <w:szCs w:val="24"/>
          <w:lang w:val="sl-SI"/>
        </w:rPr>
        <w:t xml:space="preserve">Razprava/Diskusija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Ali je bilo kaj konfliktov v izidih?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Komu so manjkale pomembne informacije?  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Sestanite se kot ekipa in se pogovorite o raznih težavah?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Domislite si usklajen načrt zdravljenja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Vzpodbudite</w:t>
      </w:r>
      <w:proofErr w:type="spellEnd"/>
      <w:r w:rsidRPr="004B2877">
        <w:rPr>
          <w:rFonts w:eastAsia="Calibri" w:cs="TimesNewRoman"/>
          <w:sz w:val="24"/>
          <w:szCs w:val="24"/>
          <w:lang w:val="sl-SI"/>
        </w:rPr>
        <w:t xml:space="preserve"> udeležence, da si zamislijo prednosti timskega dela in si zapišejo seznam (Glejte izročke/Učni list): </w:t>
      </w:r>
    </w:p>
    <w:p w:rsidR="004B2877" w:rsidRPr="004B2877" w:rsidRDefault="004B2877" w:rsidP="004B2877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NewRoman"/>
          <w:sz w:val="24"/>
          <w:szCs w:val="24"/>
          <w:lang w:val="sl-SI"/>
        </w:rPr>
      </w:pPr>
    </w:p>
    <w:p w:rsidR="004B2877" w:rsidRDefault="004B2877" w:rsidP="004B2877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NewRoman"/>
          <w:b/>
          <w:sz w:val="24"/>
          <w:szCs w:val="24"/>
          <w:lang w:val="sl-SI"/>
        </w:rPr>
      </w:pPr>
      <w:r w:rsidRPr="004B2877">
        <w:rPr>
          <w:rFonts w:eastAsia="Calibri" w:cs="TimesNewRoman"/>
          <w:b/>
          <w:sz w:val="24"/>
          <w:szCs w:val="24"/>
          <w:lang w:val="sl-SI"/>
        </w:rPr>
        <w:t xml:space="preserve">Zaključki:  </w:t>
      </w:r>
    </w:p>
    <w:p w:rsidR="004B2877" w:rsidRPr="004B2877" w:rsidRDefault="004B2877" w:rsidP="004B2877">
      <w:pPr>
        <w:autoSpaceDE w:val="0"/>
        <w:autoSpaceDN w:val="0"/>
        <w:adjustRightInd w:val="0"/>
        <w:contextualSpacing/>
        <w:jc w:val="both"/>
        <w:rPr>
          <w:rFonts w:eastAsia="Calibri" w:cs="TimesNewRoman"/>
          <w:b/>
          <w:sz w:val="24"/>
          <w:szCs w:val="24"/>
          <w:lang w:val="sl-SI"/>
        </w:rPr>
      </w:pPr>
    </w:p>
    <w:p w:rsidR="004B2877" w:rsidRPr="004B2877" w:rsidRDefault="004B2877" w:rsidP="004B287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Končajte vajo/srečanje/seminar z zaključkom – kaj smo se danes učili/naučili </w:t>
      </w:r>
    </w:p>
    <w:p w:rsidR="004B2877" w:rsidRPr="004B2877" w:rsidRDefault="004B2877" w:rsidP="004B287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Vprašajte vsakega udeleženca za </w:t>
      </w: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feedback</w:t>
      </w:r>
      <w:proofErr w:type="spellEnd"/>
      <w:r w:rsidRPr="004B2877">
        <w:rPr>
          <w:rFonts w:eastAsia="Calibri" w:cs="TimesNewRoman"/>
          <w:sz w:val="24"/>
          <w:szCs w:val="24"/>
          <w:lang w:val="sl-SI"/>
        </w:rPr>
        <w:t xml:space="preserve">/povratne informacije. </w:t>
      </w:r>
    </w:p>
    <w:p w:rsidR="004B2877" w:rsidRPr="004B2877" w:rsidRDefault="004B2877" w:rsidP="004B287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Končajte vajo/srečanje/seminar s pozitivnim odnosom   </w:t>
      </w:r>
    </w:p>
    <w:p w:rsidR="004B2877" w:rsidRPr="004B2877" w:rsidRDefault="004B2877" w:rsidP="004B2877">
      <w:pPr>
        <w:rPr>
          <w:rFonts w:ascii="Calibri" w:eastAsia="Calibri" w:hAnsi="Calibri" w:cs="Arial"/>
          <w:lang w:val="sl-SI"/>
        </w:rPr>
      </w:pP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Papir, svinčniki, barvna pisala 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Igranje vlog, </w:t>
      </w:r>
      <w:r>
        <w:rPr>
          <w:rFonts w:eastAsia="Calibri" w:cs="Arial"/>
          <w:sz w:val="24"/>
          <w:szCs w:val="24"/>
          <w:lang w:val="sl-SI"/>
        </w:rPr>
        <w:t>študija primera</w:t>
      </w:r>
      <w:r w:rsidRPr="004B2877">
        <w:rPr>
          <w:rFonts w:eastAsia="Calibri" w:cs="Arial"/>
          <w:sz w:val="24"/>
          <w:szCs w:val="24"/>
          <w:lang w:val="sl-SI"/>
        </w:rPr>
        <w:t xml:space="preserve">, diskusije/razprave   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4B2877" w:rsidRPr="004B2877" w:rsidRDefault="004B2877" w:rsidP="004B2877">
      <w:pPr>
        <w:widowControl w:val="0"/>
        <w:suppressAutoHyphens/>
        <w:spacing w:after="0" w:line="240" w:lineRule="auto"/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Na vajo se pripravite že vnaprej. Pomembno je, da imate temeljno znanje in veščine v skupinski dinamiki.  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Prilagojeno iz CASRA , 2002.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Introduction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to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Psychosocial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. (Sonja Bercko, 2009.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Handbook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.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Integra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Institute.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Izročki/Učni listi: 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Prednosti timskega dela </w:t>
      </w:r>
    </w:p>
    <w:p w:rsidR="00C30713" w:rsidRPr="004B2877" w:rsidRDefault="00C30713" w:rsidP="004B2877">
      <w:pPr>
        <w:rPr>
          <w:sz w:val="24"/>
          <w:szCs w:val="24"/>
        </w:rPr>
      </w:pPr>
    </w:p>
    <w:sectPr w:rsidR="00C30713" w:rsidRPr="004B2877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41" w:rsidRDefault="00ED7841" w:rsidP="000D1CD3">
      <w:pPr>
        <w:spacing w:after="0" w:line="240" w:lineRule="auto"/>
      </w:pPr>
      <w:r>
        <w:separator/>
      </w:r>
    </w:p>
  </w:endnote>
  <w:endnote w:type="continuationSeparator" w:id="0">
    <w:p w:rsidR="00ED7841" w:rsidRDefault="00ED784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AD1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41" w:rsidRDefault="00ED7841" w:rsidP="000D1CD3">
      <w:pPr>
        <w:spacing w:after="0" w:line="240" w:lineRule="auto"/>
      </w:pPr>
      <w:r>
        <w:separator/>
      </w:r>
    </w:p>
  </w:footnote>
  <w:footnote w:type="continuationSeparator" w:id="0">
    <w:p w:rsidR="00ED7841" w:rsidRDefault="00ED784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625AF"/>
    <w:multiLevelType w:val="hybridMultilevel"/>
    <w:tmpl w:val="4A88BE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223F5"/>
    <w:multiLevelType w:val="hybridMultilevel"/>
    <w:tmpl w:val="3E5E2A7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F638C"/>
    <w:multiLevelType w:val="hybridMultilevel"/>
    <w:tmpl w:val="08A029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D627C"/>
    <w:multiLevelType w:val="hybridMultilevel"/>
    <w:tmpl w:val="870EA6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934B3"/>
    <w:multiLevelType w:val="hybridMultilevel"/>
    <w:tmpl w:val="C3507D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4902A0"/>
    <w:multiLevelType w:val="hybridMultilevel"/>
    <w:tmpl w:val="1D6E6C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7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21"/>
  </w:num>
  <w:num w:numId="10">
    <w:abstractNumId w:val="0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10"/>
  </w:num>
  <w:num w:numId="16">
    <w:abstractNumId w:val="23"/>
  </w:num>
  <w:num w:numId="17">
    <w:abstractNumId w:val="9"/>
  </w:num>
  <w:num w:numId="18">
    <w:abstractNumId w:val="26"/>
  </w:num>
  <w:num w:numId="19">
    <w:abstractNumId w:val="2"/>
  </w:num>
  <w:num w:numId="20">
    <w:abstractNumId w:val="5"/>
  </w:num>
  <w:num w:numId="21">
    <w:abstractNumId w:val="11"/>
  </w:num>
  <w:num w:numId="22">
    <w:abstractNumId w:val="18"/>
  </w:num>
  <w:num w:numId="23">
    <w:abstractNumId w:val="24"/>
  </w:num>
  <w:num w:numId="24">
    <w:abstractNumId w:val="4"/>
  </w:num>
  <w:num w:numId="25">
    <w:abstractNumId w:val="16"/>
  </w:num>
  <w:num w:numId="26">
    <w:abstractNumId w:val="6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B2877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4A70"/>
    <w:rsid w:val="00746454"/>
    <w:rsid w:val="00746FFD"/>
    <w:rsid w:val="00770B7E"/>
    <w:rsid w:val="00776F7C"/>
    <w:rsid w:val="00784A2D"/>
    <w:rsid w:val="007A39AC"/>
    <w:rsid w:val="007A5362"/>
    <w:rsid w:val="007B008D"/>
    <w:rsid w:val="007B620B"/>
    <w:rsid w:val="00812D28"/>
    <w:rsid w:val="008578F5"/>
    <w:rsid w:val="00866766"/>
    <w:rsid w:val="0088053D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D7841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1">
    <w:name w:val="Svetlo senčenje – poudarek 51"/>
    <w:basedOn w:val="Navadnatabela"/>
    <w:next w:val="Svetlosenenjepoudarek5"/>
    <w:uiPriority w:val="60"/>
    <w:rsid w:val="004B2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1">
    <w:name w:val="Svetlo senčenje – poudarek 51"/>
    <w:basedOn w:val="Navadnatabela"/>
    <w:next w:val="Svetlosenenjepoudarek5"/>
    <w:uiPriority w:val="60"/>
    <w:rsid w:val="004B2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20E5-441B-4899-BF0D-7E26737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2015-01-07T17:58:00Z</dcterms:created>
  <dcterms:modified xsi:type="dcterms:W3CDTF">2015-01-07T17:58:00Z</dcterms:modified>
</cp:coreProperties>
</file>