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826" w:rsidRPr="007D2826" w:rsidRDefault="007D2826" w:rsidP="007D2826">
      <w:pPr>
        <w:spacing w:after="300" w:line="240" w:lineRule="auto"/>
        <w:contextualSpacing/>
        <w:rPr>
          <w:rFonts w:ascii="Cambria" w:eastAsia="Times New Roman" w:hAnsi="Cambria" w:cs="Times New Roman"/>
          <w:color w:val="17365D"/>
          <w:spacing w:val="5"/>
          <w:kern w:val="28"/>
          <w:sz w:val="44"/>
          <w:szCs w:val="52"/>
          <w:lang w:val="sl-SI" w:eastAsia="x-none"/>
        </w:rPr>
      </w:pPr>
      <w:r w:rsidRPr="007D2826">
        <w:rPr>
          <w:rFonts w:ascii="Cambria" w:eastAsia="Times New Roman" w:hAnsi="Cambria" w:cs="Times New Roman"/>
          <w:color w:val="17365D"/>
          <w:spacing w:val="5"/>
          <w:kern w:val="28"/>
          <w:sz w:val="44"/>
          <w:szCs w:val="52"/>
          <w:lang w:val="sl-SI" w:eastAsia="x-none"/>
        </w:rPr>
        <w:t xml:space="preserve">Naslov: Aktivna, konstruktivna komunikacija </w:t>
      </w:r>
      <w:r>
        <w:rPr>
          <w:rFonts w:ascii="Cambria" w:eastAsia="Times New Roman" w:hAnsi="Cambria" w:cs="Times New Roman"/>
          <w:color w:val="17365D"/>
          <w:spacing w:val="5"/>
          <w:kern w:val="28"/>
          <w:sz w:val="44"/>
          <w:szCs w:val="52"/>
          <w:lang w:val="sl-SI" w:eastAsia="x-none"/>
        </w:rPr>
        <w:t>(</w:t>
      </w:r>
      <w:proofErr w:type="spellStart"/>
      <w:r w:rsidRPr="007D2826">
        <w:rPr>
          <w:rFonts w:ascii="Cambria" w:eastAsia="Times New Roman" w:hAnsi="Cambria" w:cs="Times New Roman"/>
          <w:color w:val="17365D"/>
          <w:spacing w:val="5"/>
          <w:kern w:val="28"/>
          <w:sz w:val="44"/>
          <w:szCs w:val="52"/>
          <w:lang w:val="sl-SI" w:eastAsia="x-none"/>
        </w:rPr>
        <w:t>Active</w:t>
      </w:r>
      <w:proofErr w:type="spellEnd"/>
      <w:r w:rsidRPr="007D2826">
        <w:rPr>
          <w:rFonts w:ascii="Cambria" w:eastAsia="Times New Roman" w:hAnsi="Cambria" w:cs="Times New Roman"/>
          <w:color w:val="17365D"/>
          <w:spacing w:val="5"/>
          <w:kern w:val="28"/>
          <w:sz w:val="44"/>
          <w:szCs w:val="52"/>
          <w:lang w:val="sl-SI" w:eastAsia="x-none"/>
        </w:rPr>
        <w:t xml:space="preserve"> </w:t>
      </w:r>
      <w:proofErr w:type="spellStart"/>
      <w:r w:rsidRPr="007D2826">
        <w:rPr>
          <w:rFonts w:ascii="Cambria" w:eastAsia="Times New Roman" w:hAnsi="Cambria" w:cs="Times New Roman"/>
          <w:color w:val="17365D"/>
          <w:spacing w:val="5"/>
          <w:kern w:val="28"/>
          <w:sz w:val="44"/>
          <w:szCs w:val="52"/>
          <w:lang w:val="sl-SI" w:eastAsia="x-none"/>
        </w:rPr>
        <w:t>Constructive</w:t>
      </w:r>
      <w:proofErr w:type="spellEnd"/>
      <w:r w:rsidRPr="007D2826">
        <w:rPr>
          <w:rFonts w:ascii="Cambria" w:eastAsia="Times New Roman" w:hAnsi="Cambria" w:cs="Times New Roman"/>
          <w:color w:val="17365D"/>
          <w:spacing w:val="5"/>
          <w:kern w:val="28"/>
          <w:sz w:val="44"/>
          <w:szCs w:val="52"/>
          <w:lang w:val="sl-SI" w:eastAsia="x-none"/>
        </w:rPr>
        <w:t xml:space="preserve"> </w:t>
      </w:r>
      <w:proofErr w:type="spellStart"/>
      <w:r w:rsidRPr="007D2826">
        <w:rPr>
          <w:rFonts w:ascii="Cambria" w:eastAsia="Times New Roman" w:hAnsi="Cambria" w:cs="Times New Roman"/>
          <w:color w:val="17365D"/>
          <w:spacing w:val="5"/>
          <w:kern w:val="28"/>
          <w:sz w:val="44"/>
          <w:szCs w:val="52"/>
          <w:lang w:val="sl-SI" w:eastAsia="x-none"/>
        </w:rPr>
        <w:t>Communication</w:t>
      </w:r>
      <w:proofErr w:type="spellEnd"/>
      <w:r>
        <w:rPr>
          <w:rFonts w:ascii="Cambria" w:eastAsia="Times New Roman" w:hAnsi="Cambria" w:cs="Times New Roman"/>
          <w:color w:val="17365D"/>
          <w:spacing w:val="5"/>
          <w:kern w:val="28"/>
          <w:sz w:val="44"/>
          <w:szCs w:val="52"/>
          <w:lang w:val="sl-SI" w:eastAsia="x-none"/>
        </w:rPr>
        <w:t>)</w:t>
      </w:r>
    </w:p>
    <w:p w:rsidR="007D2826" w:rsidRDefault="007D2826" w:rsidP="007D2826">
      <w:pPr>
        <w:spacing w:after="300" w:line="240" w:lineRule="auto"/>
        <w:contextualSpacing/>
        <w:rPr>
          <w:rFonts w:ascii="Cambria" w:eastAsia="Times New Roman" w:hAnsi="Cambria" w:cs="Times New Roman"/>
          <w:color w:val="17365D"/>
          <w:spacing w:val="5"/>
          <w:kern w:val="28"/>
          <w:sz w:val="24"/>
          <w:szCs w:val="52"/>
          <w:lang w:val="sl-SI" w:eastAsia="x-none"/>
        </w:rPr>
      </w:pPr>
    </w:p>
    <w:p w:rsidR="007D2826" w:rsidRPr="007D2826" w:rsidRDefault="007D2826" w:rsidP="007D2826">
      <w:pPr>
        <w:spacing w:after="300" w:line="240" w:lineRule="auto"/>
        <w:contextualSpacing/>
        <w:jc w:val="both"/>
        <w:rPr>
          <w:rFonts w:eastAsia="Times New Roman" w:cs="Times New Roman"/>
          <w:color w:val="17365D"/>
          <w:spacing w:val="5"/>
          <w:kern w:val="28"/>
          <w:sz w:val="28"/>
          <w:szCs w:val="56"/>
          <w:lang w:val="sl-SI" w:eastAsia="x-none"/>
        </w:rPr>
      </w:pPr>
      <w:r w:rsidRPr="007D2826">
        <w:rPr>
          <w:rFonts w:eastAsia="Times New Roman" w:cs="Times New Roman"/>
          <w:color w:val="17365D"/>
          <w:spacing w:val="5"/>
          <w:kern w:val="28"/>
          <w:sz w:val="28"/>
          <w:szCs w:val="56"/>
          <w:lang w:val="sl-SI" w:eastAsia="x-none"/>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4253"/>
        <w:gridCol w:w="3118"/>
        <w:gridCol w:w="1560"/>
      </w:tblGrid>
      <w:tr w:rsidR="007D2826" w:rsidRPr="007D2826" w:rsidTr="003B608F">
        <w:tc>
          <w:tcPr>
            <w:tcW w:w="4253"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Moduli:</w:t>
            </w:r>
          </w:p>
        </w:tc>
        <w:tc>
          <w:tcPr>
            <w:tcW w:w="3118"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Velikost skupine:</w:t>
            </w:r>
          </w:p>
        </w:tc>
        <w:tc>
          <w:tcPr>
            <w:tcW w:w="1560" w:type="dxa"/>
            <w:shd w:val="clear" w:color="auto" w:fill="9CD45E"/>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Trajanje:</w:t>
            </w:r>
          </w:p>
        </w:tc>
      </w:tr>
      <w:tr w:rsidR="007D2826" w:rsidRPr="007D2826" w:rsidTr="003B608F">
        <w:tc>
          <w:tcPr>
            <w:tcW w:w="4253" w:type="dxa"/>
            <w:shd w:val="clear" w:color="auto" w:fill="D9D9D9"/>
          </w:tcPr>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3.      Osebna integriteta </w:t>
            </w:r>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5.      Strategije reševanja konfliktov</w:t>
            </w:r>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6.      </w:t>
            </w:r>
            <w:r w:rsidR="006806ED">
              <w:rPr>
                <w:rFonts w:eastAsia="Calibri" w:cs="Times New Roman"/>
                <w:b/>
                <w:bCs/>
                <w:color w:val="17365D"/>
                <w:sz w:val="24"/>
                <w:szCs w:val="24"/>
                <w:lang w:val="sl-SI"/>
              </w:rPr>
              <w:t>Strategije reševanja problemov</w:t>
            </w:r>
            <w:bookmarkStart w:id="0" w:name="_GoBack"/>
            <w:bookmarkEnd w:id="0"/>
          </w:p>
          <w:p w:rsidR="007D2826" w:rsidRPr="007D2826" w:rsidRDefault="007D2826" w:rsidP="007D2826">
            <w:pPr>
              <w:spacing w:after="0" w:line="240" w:lineRule="auto"/>
              <w:jc w:val="both"/>
              <w:rPr>
                <w:rFonts w:eastAsia="Calibri" w:cs="Times New Roman"/>
                <w:b/>
                <w:bCs/>
                <w:color w:val="17365D"/>
                <w:sz w:val="24"/>
                <w:szCs w:val="24"/>
                <w:lang w:val="sl-SI"/>
              </w:rPr>
            </w:pPr>
            <w:r w:rsidRPr="007D2826">
              <w:rPr>
                <w:rFonts w:eastAsia="Calibri" w:cs="Times New Roman"/>
                <w:b/>
                <w:bCs/>
                <w:color w:val="17365D"/>
                <w:sz w:val="24"/>
                <w:szCs w:val="24"/>
                <w:lang w:val="sl-SI"/>
              </w:rPr>
              <w:t xml:space="preserve">7.     </w:t>
            </w:r>
            <w:proofErr w:type="spellStart"/>
            <w:r w:rsidRPr="007D2826">
              <w:rPr>
                <w:rFonts w:eastAsia="Calibri" w:cs="Times New Roman"/>
                <w:b/>
                <w:bCs/>
                <w:color w:val="17365D"/>
                <w:sz w:val="24"/>
                <w:szCs w:val="24"/>
                <w:lang w:val="sl-SI"/>
              </w:rPr>
              <w:t>Mediacija</w:t>
            </w:r>
            <w:proofErr w:type="spellEnd"/>
            <w:r w:rsidRPr="007D2826">
              <w:rPr>
                <w:rFonts w:eastAsia="Calibri" w:cs="Times New Roman"/>
                <w:bCs/>
                <w:color w:val="17365D"/>
                <w:sz w:val="24"/>
                <w:szCs w:val="24"/>
                <w:lang w:val="sl-SI"/>
              </w:rPr>
              <w:t xml:space="preserve"> </w:t>
            </w:r>
          </w:p>
        </w:tc>
        <w:tc>
          <w:tcPr>
            <w:tcW w:w="3118" w:type="dxa"/>
            <w:shd w:val="clear" w:color="auto" w:fill="D9D9D9"/>
          </w:tcPr>
          <w:p w:rsidR="007D2826" w:rsidRPr="007D2826" w:rsidRDefault="007D2826" w:rsidP="007D2826">
            <w:pPr>
              <w:spacing w:after="0" w:line="240" w:lineRule="auto"/>
              <w:jc w:val="both"/>
              <w:rPr>
                <w:rFonts w:eastAsia="Calibri" w:cs="Times New Roman"/>
                <w:b/>
                <w:color w:val="17365D"/>
                <w:sz w:val="24"/>
                <w:szCs w:val="24"/>
                <w:lang w:val="sl-SI"/>
              </w:rPr>
            </w:pPr>
            <w:r w:rsidRPr="007D2826">
              <w:rPr>
                <w:rFonts w:eastAsia="Calibri" w:cs="Times New Roman"/>
                <w:b/>
                <w:color w:val="17365D"/>
                <w:sz w:val="24"/>
                <w:szCs w:val="24"/>
                <w:lang w:val="sl-SI"/>
              </w:rPr>
              <w:t>Posamezno/Individualno</w:t>
            </w:r>
          </w:p>
          <w:p w:rsidR="007D2826" w:rsidRPr="007D2826" w:rsidRDefault="007D2826" w:rsidP="007D2826">
            <w:pPr>
              <w:spacing w:after="0" w:line="240" w:lineRule="auto"/>
              <w:jc w:val="both"/>
              <w:rPr>
                <w:rFonts w:eastAsia="Calibri" w:cs="Times New Roman"/>
                <w:b/>
                <w:color w:val="17365D"/>
                <w:sz w:val="24"/>
                <w:szCs w:val="24"/>
                <w:lang w:val="sl-SI"/>
              </w:rPr>
            </w:pPr>
            <w:r w:rsidRPr="007D2826">
              <w:rPr>
                <w:rFonts w:eastAsia="Calibri" w:cs="Times New Roman"/>
                <w:b/>
                <w:color w:val="17365D"/>
                <w:sz w:val="24"/>
                <w:szCs w:val="24"/>
                <w:lang w:val="sl-SI"/>
              </w:rPr>
              <w:t>Majhna skupina</w:t>
            </w:r>
          </w:p>
          <w:p w:rsidR="007D2826" w:rsidRPr="007D2826" w:rsidRDefault="007D2826" w:rsidP="007D2826">
            <w:pPr>
              <w:spacing w:after="0" w:line="240" w:lineRule="auto"/>
              <w:jc w:val="both"/>
              <w:rPr>
                <w:rFonts w:eastAsia="Calibri" w:cs="Times New Roman"/>
                <w:color w:val="17365D"/>
                <w:sz w:val="24"/>
                <w:szCs w:val="24"/>
                <w:lang w:val="sl-SI"/>
              </w:rPr>
            </w:pPr>
          </w:p>
        </w:tc>
        <w:tc>
          <w:tcPr>
            <w:tcW w:w="1560" w:type="dxa"/>
            <w:shd w:val="clear" w:color="auto" w:fill="D9D9D9"/>
          </w:tcPr>
          <w:p w:rsidR="007D2826" w:rsidRPr="007D2826" w:rsidRDefault="007D2826" w:rsidP="007D2826">
            <w:pPr>
              <w:spacing w:after="0" w:line="240" w:lineRule="auto"/>
              <w:jc w:val="both"/>
              <w:rPr>
                <w:rFonts w:eastAsia="Calibri" w:cs="Times New Roman"/>
                <w:color w:val="17365D"/>
                <w:sz w:val="24"/>
                <w:szCs w:val="24"/>
                <w:lang w:val="sl-SI"/>
              </w:rPr>
            </w:pPr>
            <w:r w:rsidRPr="007D2826">
              <w:rPr>
                <w:rFonts w:eastAsia="Calibri" w:cs="Times New Roman"/>
                <w:color w:val="17365D"/>
                <w:sz w:val="24"/>
                <w:szCs w:val="24"/>
                <w:lang w:val="sl-SI"/>
              </w:rPr>
              <w:t>45 min</w:t>
            </w:r>
          </w:p>
        </w:tc>
      </w:tr>
    </w:tbl>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Namen:</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Dati zavedanje na komunikacijo </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Omogočiti udeležencem, da komunicirajo na aktiven in konstruktiven način </w:t>
      </w:r>
    </w:p>
    <w:p w:rsidR="007D2826" w:rsidRPr="007D2826" w:rsidRDefault="007D2826" w:rsidP="007D2826">
      <w:pPr>
        <w:numPr>
          <w:ilvl w:val="0"/>
          <w:numId w:val="22"/>
        </w:numPr>
        <w:suppressAutoHyphens/>
        <w:spacing w:after="0" w:line="240" w:lineRule="auto"/>
        <w:jc w:val="both"/>
        <w:rPr>
          <w:rFonts w:eastAsia="Calibri" w:cs="Times New Roman"/>
          <w:bCs/>
          <w:sz w:val="24"/>
          <w:szCs w:val="24"/>
          <w:lang w:val="sl-SI"/>
        </w:rPr>
      </w:pPr>
      <w:r w:rsidRPr="007D2826">
        <w:rPr>
          <w:rFonts w:eastAsia="Calibri" w:cs="Times New Roman"/>
          <w:bCs/>
          <w:sz w:val="24"/>
          <w:szCs w:val="24"/>
          <w:lang w:val="sl-SI"/>
        </w:rPr>
        <w:t xml:space="preserve">Pomagati ustvariti uspešen odnos do drugih ljudi, ki je osnoven element sreče </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Opis:</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Trener razloži shemo 4-ih kvadratkov komuniciranja, na podlagi sledečega primera: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Par, ki živi skupaj ima večerjo. Ona mu pove da je zelo zadovoljna glede pogovora, ki ga je danes imela s šefom, saj je dobila povišico plače.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sledimo komunikacijskemu modelu, moški lahko odgovori na štiri načine: </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 xml:space="preserve">1) Aktivno - destruktivno/uničevalno </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O moj bog! Glej kaj si naredila s svojim pogovorom, ki si ga imela danes s šefom! Zdaj bova morala plačevati več davkov ker te zanima samo denar! Poleg tega boš morala za ta denar več delati kajne? Tako ne boš imela dovolj časa za domača opravila! Misliš, da bom jaz kaj počel! Ne bom, ne bom nič opravil..</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 xml:space="preserve">2) pasivno - uničevalno/destruktivno: </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 xml:space="preserve">Kje je moje pivo in ali je večerja že pripravljena? </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3) pasivno - konstruktivno:</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Prav,draga! Čestitam!</w:t>
      </w:r>
    </w:p>
    <w:p w:rsidR="007D2826" w:rsidRPr="007D2826" w:rsidRDefault="007D2826" w:rsidP="007D2826">
      <w:pPr>
        <w:spacing w:after="0"/>
        <w:jc w:val="both"/>
        <w:rPr>
          <w:rFonts w:eastAsia="Calibri" w:cs="Times New Roman"/>
          <w:sz w:val="24"/>
          <w:szCs w:val="24"/>
          <w:lang w:val="sl-SI"/>
        </w:rPr>
      </w:pPr>
      <w:r w:rsidRPr="007D2826">
        <w:rPr>
          <w:rFonts w:eastAsia="Calibri" w:cs="Times New Roman"/>
          <w:sz w:val="24"/>
          <w:szCs w:val="24"/>
          <w:lang w:val="sl-SI"/>
        </w:rPr>
        <w:t>4) aktivno - konstruktivno:</w:t>
      </w:r>
    </w:p>
    <w:p w:rsidR="007D2826" w:rsidRPr="007D2826" w:rsidRDefault="007D2826" w:rsidP="007D2826">
      <w:pPr>
        <w:spacing w:after="0"/>
        <w:ind w:left="708"/>
        <w:jc w:val="both"/>
        <w:rPr>
          <w:rFonts w:eastAsia="Calibri" w:cs="Times New Roman"/>
          <w:sz w:val="24"/>
          <w:szCs w:val="24"/>
          <w:lang w:val="sl-SI"/>
        </w:rPr>
      </w:pPr>
      <w:r w:rsidRPr="007D2826">
        <w:rPr>
          <w:rFonts w:eastAsia="Calibri" w:cs="Times New Roman"/>
          <w:sz w:val="24"/>
          <w:szCs w:val="24"/>
          <w:lang w:val="sl-SI"/>
        </w:rPr>
        <w:t xml:space="preserve">Kako čudovito draga! Tako sem vesel, da si dobila povišico, saj si mi povedala, da si morala trdo delati zadnji mesec. Zdaj mi pa prosim povej vse, kar si rekla šefu! In kaj </w:t>
      </w:r>
      <w:r w:rsidRPr="007D2826">
        <w:rPr>
          <w:rFonts w:eastAsia="Calibri" w:cs="Times New Roman"/>
          <w:sz w:val="24"/>
          <w:szCs w:val="24"/>
          <w:lang w:val="sl-SI"/>
        </w:rPr>
        <w:lastRenderedPageBreak/>
        <w:t xml:space="preserve">je odgovoril? Res me zanima kaj se je zgodilo, saj si rekla , da nisi prepričana če boš dobila povišico...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želi ta moški imeti dolgotrajno, srečno razmerje s to žensko, bo moral odgovoriti na aktiven in konstruktiven način, saj raziskave kažejo, da pari, ki komunicirajo na takšen način imajo izpopolnjeno in srečno razmerje, kot pa tisti ki tako ne komunicirajo.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Udeleženci vadijo aktivno - konstruktiven način komuniciranja v manjših skupinah. Oseba A lahko govori o problemu ali pa o prijetnem dogodku, ki ga je doživel/a. Oseba B se poskuša reagirati na aktiven in konstruktiven način. Dve ali tri osebe poslušajo. Nato osebe dajo povratne informacije osebam A in B. Nato druga člana skupine prevzameta vlogi A in B in se vaja začne od začetka. En krog traja 10 minut, medtem ko dajanje povratnih informacij traja 5 minut.    </w:t>
      </w:r>
    </w:p>
    <w:tbl>
      <w:tblPr>
        <w:tblW w:w="0" w:type="auto"/>
        <w:tblInd w:w="108" w:type="dxa"/>
        <w:tblLayout w:type="fixed"/>
        <w:tblLook w:val="04A0" w:firstRow="1" w:lastRow="0" w:firstColumn="1" w:lastColumn="0" w:noHBand="0" w:noVBand="1"/>
      </w:tblPr>
      <w:tblGrid>
        <w:gridCol w:w="976"/>
        <w:gridCol w:w="3126"/>
        <w:gridCol w:w="3082"/>
      </w:tblGrid>
      <w:tr w:rsidR="007D2826" w:rsidRPr="007D2826" w:rsidTr="003B608F">
        <w:trPr>
          <w:trHeight w:hRule="exact" w:val="2722"/>
        </w:trPr>
        <w:tc>
          <w:tcPr>
            <w:tcW w:w="976" w:type="dxa"/>
            <w:vAlign w:val="center"/>
          </w:tcPr>
          <w:p w:rsidR="007D2826" w:rsidRPr="007D2826" w:rsidRDefault="007D2826" w:rsidP="007D2826">
            <w:pPr>
              <w:suppressAutoHyphens/>
              <w:jc w:val="both"/>
              <w:rPr>
                <w:rFonts w:eastAsia="SimSun" w:cs="Mangal"/>
                <w:kern w:val="2"/>
                <w:sz w:val="28"/>
                <w:szCs w:val="28"/>
                <w:lang w:val="sl-SI" w:eastAsia="hi-IN" w:bidi="hi-IN"/>
              </w:rPr>
            </w:pPr>
            <w:r w:rsidRPr="007D2826">
              <w:rPr>
                <w:rFonts w:eastAsia="Calibri" w:cs="Times New Roman"/>
                <w:sz w:val="24"/>
                <w:szCs w:val="24"/>
                <w:lang w:val="sl-SI"/>
              </w:rPr>
              <w:t>aktivno</w:t>
            </w:r>
          </w:p>
        </w:tc>
        <w:tc>
          <w:tcPr>
            <w:tcW w:w="3126" w:type="dxa"/>
            <w:tcBorders>
              <w:top w:val="single" w:sz="4" w:space="0" w:color="000000"/>
              <w:left w:val="single" w:sz="4" w:space="0" w:color="000000"/>
              <w:bottom w:val="single" w:sz="4" w:space="0" w:color="000000"/>
              <w:right w:val="nil"/>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r>
      <w:tr w:rsidR="007D2826" w:rsidRPr="007D2826" w:rsidTr="003B608F">
        <w:trPr>
          <w:trHeight w:hRule="exact" w:val="2722"/>
        </w:trPr>
        <w:tc>
          <w:tcPr>
            <w:tcW w:w="976" w:type="dxa"/>
            <w:vAlign w:val="center"/>
          </w:tcPr>
          <w:p w:rsidR="007D2826" w:rsidRPr="007D2826" w:rsidRDefault="007D2826" w:rsidP="007D2826">
            <w:pPr>
              <w:suppressAutoHyphens/>
              <w:jc w:val="both"/>
              <w:rPr>
                <w:rFonts w:eastAsia="SimSun" w:cs="Mangal"/>
                <w:kern w:val="2"/>
                <w:sz w:val="28"/>
                <w:szCs w:val="28"/>
                <w:lang w:val="sl-SI" w:eastAsia="hi-IN" w:bidi="hi-IN"/>
              </w:rPr>
            </w:pPr>
            <w:r w:rsidRPr="007D2826">
              <w:rPr>
                <w:rFonts w:eastAsia="Calibri" w:cs="Times New Roman"/>
                <w:sz w:val="24"/>
                <w:szCs w:val="24"/>
                <w:lang w:val="sl-SI"/>
              </w:rPr>
              <w:t>pasivno</w:t>
            </w:r>
          </w:p>
        </w:tc>
        <w:tc>
          <w:tcPr>
            <w:tcW w:w="3126" w:type="dxa"/>
            <w:tcBorders>
              <w:top w:val="single" w:sz="4" w:space="0" w:color="000000"/>
              <w:left w:val="single" w:sz="4" w:space="0" w:color="000000"/>
              <w:bottom w:val="single" w:sz="4" w:space="0" w:color="000000"/>
              <w:right w:val="nil"/>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c>
          <w:tcPr>
            <w:tcW w:w="3082" w:type="dxa"/>
            <w:tcBorders>
              <w:top w:val="single" w:sz="4" w:space="0" w:color="000000"/>
              <w:left w:val="single" w:sz="4" w:space="0" w:color="000000"/>
              <w:bottom w:val="single" w:sz="4" w:space="0" w:color="000000"/>
              <w:right w:val="single" w:sz="4" w:space="0" w:color="000000"/>
            </w:tcBorders>
            <w:vAlign w:val="center"/>
          </w:tcPr>
          <w:p w:rsidR="007D2826" w:rsidRPr="007D2826" w:rsidRDefault="007D2826" w:rsidP="007D2826">
            <w:pPr>
              <w:suppressAutoHyphens/>
              <w:jc w:val="both"/>
              <w:rPr>
                <w:rFonts w:eastAsia="SimSun" w:cs="Mangal"/>
                <w:kern w:val="2"/>
                <w:sz w:val="28"/>
                <w:szCs w:val="28"/>
                <w:lang w:val="sl-SI" w:eastAsia="hi-IN" w:bidi="hi-IN"/>
              </w:rPr>
            </w:pPr>
          </w:p>
        </w:tc>
      </w:tr>
    </w:tbl>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ab/>
      </w:r>
      <w:r w:rsidRPr="007D2826">
        <w:rPr>
          <w:rFonts w:eastAsia="Calibri" w:cs="Times New Roman"/>
          <w:sz w:val="24"/>
          <w:szCs w:val="24"/>
          <w:lang w:val="sl-SI"/>
        </w:rPr>
        <w:tab/>
      </w:r>
      <w:r w:rsidRPr="007D2826">
        <w:rPr>
          <w:rFonts w:eastAsia="Calibri" w:cs="Times New Roman"/>
          <w:sz w:val="24"/>
          <w:szCs w:val="24"/>
          <w:lang w:val="sl-SI"/>
        </w:rPr>
        <w:tab/>
        <w:t>konstruktivno</w:t>
      </w:r>
      <w:r w:rsidRPr="007D2826">
        <w:rPr>
          <w:rFonts w:eastAsia="Calibri" w:cs="Times New Roman"/>
          <w:sz w:val="24"/>
          <w:szCs w:val="24"/>
          <w:lang w:val="sl-SI"/>
        </w:rPr>
        <w:tab/>
      </w:r>
      <w:r w:rsidRPr="007D2826">
        <w:rPr>
          <w:rFonts w:eastAsia="Calibri" w:cs="Times New Roman"/>
          <w:sz w:val="24"/>
          <w:szCs w:val="24"/>
          <w:lang w:val="sl-SI"/>
        </w:rPr>
        <w:tab/>
        <w:t xml:space="preserve">  uničevalno/destruktivno</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 xml:space="preserve">Pr4ipomočki/Material: </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Uporabite shemo 4-ih kvadratov, da  si lahko predstavljate dvodimenzionalni stil komunikacij.</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lastRenderedPageBreak/>
        <w:t>Nasvet za trenerje:</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Če je razpoloženje v skupini pozitivno, lahko začnete samo-refleksivno diskusijo/razpravo o kateri je njihov najbolj pogost komunikacijski stil. </w:t>
      </w:r>
    </w:p>
    <w:p w:rsidR="007D2826" w:rsidRPr="007D2826" w:rsidRDefault="007D2826" w:rsidP="007D2826">
      <w:pPr>
        <w:keepNext/>
        <w:keepLines/>
        <w:spacing w:before="480" w:after="0"/>
        <w:jc w:val="both"/>
        <w:outlineLvl w:val="0"/>
        <w:rPr>
          <w:rFonts w:eastAsia="Times New Roman" w:cs="Times New Roman"/>
          <w:b/>
          <w:bCs/>
          <w:color w:val="17365D"/>
          <w:sz w:val="32"/>
          <w:szCs w:val="32"/>
          <w:lang w:val="sl-SI" w:eastAsia="x-none"/>
        </w:rPr>
      </w:pPr>
      <w:r w:rsidRPr="007D2826">
        <w:rPr>
          <w:rFonts w:eastAsia="Times New Roman" w:cs="Times New Roman"/>
          <w:b/>
          <w:bCs/>
          <w:color w:val="17365D"/>
          <w:sz w:val="32"/>
          <w:szCs w:val="32"/>
          <w:lang w:val="sl-SI" w:eastAsia="x-none"/>
        </w:rPr>
        <w:t>Vir/literatura:</w:t>
      </w:r>
    </w:p>
    <w:p w:rsidR="007D2826" w:rsidRPr="007D2826" w:rsidRDefault="007D2826" w:rsidP="007D2826">
      <w:pPr>
        <w:jc w:val="both"/>
        <w:rPr>
          <w:rFonts w:eastAsia="Calibri" w:cs="Times New Roman"/>
          <w:sz w:val="24"/>
          <w:szCs w:val="24"/>
          <w:lang w:val="sl-SI"/>
        </w:rPr>
      </w:pPr>
      <w:r w:rsidRPr="007D2826">
        <w:rPr>
          <w:rFonts w:eastAsia="Calibri" w:cs="Times New Roman"/>
          <w:sz w:val="24"/>
          <w:szCs w:val="24"/>
          <w:lang w:val="sl-SI"/>
        </w:rPr>
        <w:t xml:space="preserve">Prilagojeno iz </w:t>
      </w:r>
      <w:proofErr w:type="spellStart"/>
      <w:r w:rsidRPr="007D2826">
        <w:rPr>
          <w:rFonts w:eastAsia="Calibri" w:cs="Times New Roman"/>
          <w:sz w:val="24"/>
          <w:szCs w:val="24"/>
          <w:lang w:val="sl-SI"/>
        </w:rPr>
        <w:t>Seligman</w:t>
      </w:r>
      <w:proofErr w:type="spellEnd"/>
      <w:r w:rsidRPr="007D2826">
        <w:rPr>
          <w:rFonts w:eastAsia="Calibri" w:cs="Times New Roman"/>
          <w:sz w:val="24"/>
          <w:szCs w:val="24"/>
          <w:lang w:val="sl-SI"/>
        </w:rPr>
        <w:t xml:space="preserve">, M. (2011) </w:t>
      </w:r>
      <w:proofErr w:type="spellStart"/>
      <w:r w:rsidRPr="007D2826">
        <w:rPr>
          <w:rFonts w:eastAsia="Calibri" w:cs="Times New Roman"/>
          <w:sz w:val="24"/>
          <w:szCs w:val="24"/>
          <w:lang w:val="sl-SI"/>
        </w:rPr>
        <w:t>Flourish</w:t>
      </w:r>
      <w:proofErr w:type="spellEnd"/>
      <w:r w:rsidRPr="007D2826">
        <w:rPr>
          <w:rFonts w:eastAsia="Calibri" w:cs="Times New Roman"/>
          <w:sz w:val="24"/>
          <w:szCs w:val="24"/>
          <w:lang w:val="sl-SI"/>
        </w:rPr>
        <w:t>.</w:t>
      </w:r>
    </w:p>
    <w:p w:rsidR="00C30713" w:rsidRPr="007D2826" w:rsidRDefault="00C30713" w:rsidP="007D2826">
      <w:pPr>
        <w:rPr>
          <w:lang w:val="sl-SI"/>
        </w:rPr>
      </w:pPr>
    </w:p>
    <w:sectPr w:rsidR="00C30713" w:rsidRPr="007D2826"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12B" w:rsidRDefault="00CB512B" w:rsidP="000D1CD3">
      <w:pPr>
        <w:spacing w:after="0" w:line="240" w:lineRule="auto"/>
      </w:pPr>
      <w:r>
        <w:separator/>
      </w:r>
    </w:p>
  </w:endnote>
  <w:endnote w:type="continuationSeparator" w:id="0">
    <w:p w:rsidR="00CB512B" w:rsidRDefault="00CB512B"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12B" w:rsidRDefault="00CB512B" w:rsidP="000D1CD3">
      <w:pPr>
        <w:spacing w:after="0" w:line="240" w:lineRule="auto"/>
      </w:pPr>
      <w:r>
        <w:separator/>
      </w:r>
    </w:p>
  </w:footnote>
  <w:footnote w:type="continuationSeparator" w:id="0">
    <w:p w:rsidR="00CB512B" w:rsidRDefault="00CB512B"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AD57B67"/>
    <w:multiLevelType w:val="multilevel"/>
    <w:tmpl w:val="02CA47D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3"/>
  </w:num>
  <w:num w:numId="4">
    <w:abstractNumId w:val="21"/>
  </w:num>
  <w:num w:numId="5">
    <w:abstractNumId w:val="3"/>
  </w:num>
  <w:num w:numId="6">
    <w:abstractNumId w:val="10"/>
  </w:num>
  <w:num w:numId="7">
    <w:abstractNumId w:val="11"/>
  </w:num>
  <w:num w:numId="8">
    <w:abstractNumId w:val="12"/>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92BF8"/>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38C3"/>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06ED"/>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D2826"/>
    <w:rsid w:val="007D6E5A"/>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C63C4"/>
    <w:rsid w:val="00BF1281"/>
    <w:rsid w:val="00C30713"/>
    <w:rsid w:val="00C47DAC"/>
    <w:rsid w:val="00C63C35"/>
    <w:rsid w:val="00C70780"/>
    <w:rsid w:val="00C964C2"/>
    <w:rsid w:val="00CB3C0A"/>
    <w:rsid w:val="00CB512B"/>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3AF4-9102-4D49-88D9-48842905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2333</Characters>
  <Application>Microsoft Office Word</Application>
  <DocSecurity>0</DocSecurity>
  <Lines>19</Lines>
  <Paragraphs>5</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2015-01-07T19:02:00Z</dcterms:created>
  <dcterms:modified xsi:type="dcterms:W3CDTF">2015-01-07T19:02:00Z</dcterms:modified>
</cp:coreProperties>
</file>