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1" w:rsidRPr="00900841" w:rsidRDefault="00900841" w:rsidP="00900841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90084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Da, ampak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Yes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, 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but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900841" w:rsidRPr="00900841" w:rsidRDefault="00900841" w:rsidP="00900841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900841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>Koda vaje:</w:t>
      </w:r>
    </w:p>
    <w:p w:rsidR="00900841" w:rsidRPr="00900841" w:rsidRDefault="00900841" w:rsidP="0090084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900841" w:rsidRPr="00900841" w:rsidTr="00900841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900841" w:rsidRPr="00900841" w:rsidTr="00900841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5.      Strategije reševanja konfliktov</w:t>
            </w:r>
          </w:p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900841" w:rsidRPr="00900841" w:rsidRDefault="00900841" w:rsidP="00900841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900841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15 min</w:t>
            </w:r>
          </w:p>
        </w:tc>
      </w:tr>
    </w:tbl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90084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900841" w:rsidRPr="00900841" w:rsidRDefault="00900841" w:rsidP="00900841">
      <w:pPr>
        <w:tabs>
          <w:tab w:val="num" w:pos="360"/>
        </w:tabs>
        <w:ind w:left="360" w:hanging="360"/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900841">
        <w:rPr>
          <w:rFonts w:ascii="Calibri" w:eastAsia="Calibri" w:hAnsi="Calibri" w:cs="Arial"/>
          <w:bCs/>
          <w:sz w:val="24"/>
          <w:szCs w:val="24"/>
          <w:lang w:val="sl-SI"/>
        </w:rPr>
        <w:t>Zmanjšati konflikte in izboljšati komunikacijo</w:t>
      </w: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90084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900841" w:rsidRPr="00900841" w:rsidRDefault="00900841" w:rsidP="00900841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900841">
        <w:rPr>
          <w:rFonts w:ascii="Calibri" w:eastAsia="Calibri" w:hAnsi="Calibri" w:cs="Arial"/>
          <w:sz w:val="24"/>
          <w:szCs w:val="24"/>
          <w:lang w:val="sl-SI"/>
        </w:rPr>
        <w:t>Pogosto se moramo spoprijeti z ljudmi, ki razmišljajo drugače kot mi. Kadar dodamo našo mnenje nečemu kar je nekdo rekel začnemo z''da, ampak…'', hočemo s tem pokazati neko spoštovanje,kot da ''ampak'' izbriše kar je bilo rečeno prej in s tem da</w:t>
      </w:r>
      <w:r>
        <w:rPr>
          <w:rFonts w:ascii="Calibri" w:eastAsia="Calibri" w:hAnsi="Calibri" w:cs="Arial"/>
          <w:sz w:val="24"/>
          <w:szCs w:val="24"/>
          <w:lang w:val="sl-SI"/>
        </w:rPr>
        <w:t xml:space="preserve"> našemu vidiku neko moč. </w:t>
      </w:r>
      <w:r w:rsidRPr="00900841">
        <w:rPr>
          <w:rFonts w:ascii="Calibri" w:eastAsia="Calibri" w:hAnsi="Calibri" w:cs="Arial"/>
          <w:sz w:val="24"/>
          <w:szCs w:val="24"/>
          <w:lang w:val="sl-SI"/>
        </w:rPr>
        <w:br/>
        <w:t xml:space="preserve">Vaja se izvaja  v tem načinu: </w:t>
      </w:r>
    </w:p>
    <w:p w:rsidR="00900841" w:rsidRPr="00900841" w:rsidRDefault="00900841" w:rsidP="00900841">
      <w:pPr>
        <w:spacing w:after="0"/>
        <w:ind w:left="720"/>
        <w:contextualSpacing/>
        <w:rPr>
          <w:rFonts w:ascii="Calibri" w:eastAsia="Calibri" w:hAnsi="Calibri" w:cs="Arial"/>
          <w:sz w:val="24"/>
          <w:szCs w:val="24"/>
          <w:lang w:val="sl-SI"/>
        </w:rPr>
      </w:pPr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•    Udeležence razdelimo v dvojice, vsaka dvojica ima osebo ''A'' in ''B''; </w:t>
      </w:r>
      <w:r w:rsidRPr="00900841">
        <w:rPr>
          <w:rFonts w:ascii="Calibri" w:eastAsia="Calibri" w:hAnsi="Calibri" w:cs="Arial"/>
          <w:sz w:val="24"/>
          <w:szCs w:val="24"/>
          <w:lang w:val="sl-SI"/>
        </w:rPr>
        <w:br/>
        <w:t xml:space="preserve">•    Dvojica v prvih petih minutah izbere dve temi, kjer se ne strinjata (npr.: ''A'' ima rad/a gore in ne prenese morja, medtem ko ima ''B'' rad/a obratno) </w:t>
      </w:r>
      <w:r w:rsidRPr="00900841">
        <w:rPr>
          <w:rFonts w:ascii="Calibri" w:eastAsia="Calibri" w:hAnsi="Calibri" w:cs="Arial"/>
          <w:sz w:val="24"/>
          <w:szCs w:val="24"/>
          <w:lang w:val="sl-SI"/>
        </w:rPr>
        <w:br/>
        <w:t xml:space="preserve">•   ''A'' in ''B'' bosta poskusila/i prepričati drugo osebo o svojem vidiku/stališču (npr: ''A'' poskusi prepričati ''B'' da so gore boljše kot morje)   </w:t>
      </w:r>
      <w:r w:rsidRPr="00900841">
        <w:rPr>
          <w:rFonts w:ascii="Calibri" w:eastAsia="Calibri" w:hAnsi="Calibri" w:cs="Arial"/>
          <w:sz w:val="24"/>
          <w:szCs w:val="24"/>
          <w:lang w:val="sl-SI"/>
        </w:rPr>
        <w:br/>
        <w:t xml:space="preserve">•   Ne ''A'' ali ''B'' ne smeta reči besedo''ampak'' in njene sopomenke.  </w:t>
      </w:r>
      <w:r w:rsidRPr="00900841">
        <w:rPr>
          <w:rFonts w:ascii="Calibri" w:eastAsia="Calibri" w:hAnsi="Calibri" w:cs="Arial"/>
          <w:sz w:val="24"/>
          <w:szCs w:val="24"/>
          <w:lang w:val="sl-SI"/>
        </w:rPr>
        <w:br/>
        <w:t xml:space="preserve">•    Če en član dvojice zasliši ''ampak'', ustavi pogovor, s tem da glasno reče ''Rekel/a si ampak!'' </w:t>
      </w:r>
      <w:r w:rsidRPr="00900841">
        <w:rPr>
          <w:rFonts w:ascii="Calibri" w:eastAsia="Calibri" w:hAnsi="Calibri" w:cs="Arial"/>
          <w:sz w:val="24"/>
          <w:szCs w:val="24"/>
          <w:lang w:val="sl-SI"/>
        </w:rPr>
        <w:br/>
        <w:t xml:space="preserve">•    Na koncu zmaga tisti/a, ki reče 'ampak' najmanjkrat </w:t>
      </w:r>
    </w:p>
    <w:p w:rsidR="00900841" w:rsidRPr="00900841" w:rsidRDefault="00900841" w:rsidP="00900841">
      <w:pPr>
        <w:spacing w:after="0"/>
        <w:ind w:left="720"/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bookmarkStart w:id="0" w:name="_GoBack"/>
      <w:bookmarkEnd w:id="0"/>
    </w:p>
    <w:p w:rsidR="00900841" w:rsidRPr="00900841" w:rsidRDefault="00900841" w:rsidP="00900841">
      <w:pPr>
        <w:spacing w:after="0"/>
        <w:ind w:left="720"/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90084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900841">
        <w:rPr>
          <w:rFonts w:ascii="Calibri" w:eastAsia="Times New Roman" w:hAnsi="Calibri" w:cs="Arial"/>
          <w:sz w:val="24"/>
          <w:szCs w:val="24"/>
          <w:lang w:val="sl-SI"/>
        </w:rPr>
        <w:t>Štoparica</w:t>
      </w: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90084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900841" w:rsidRPr="00900841" w:rsidRDefault="00900841" w:rsidP="00900841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Razprava/diskusija izkušenjsko učenje </w:t>
      </w:r>
    </w:p>
    <w:p w:rsidR="00900841" w:rsidRPr="00900841" w:rsidRDefault="00900841" w:rsidP="00900841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900841" w:rsidRPr="00900841" w:rsidRDefault="00900841" w:rsidP="00900841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900841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Vir/Literatura:</w:t>
      </w:r>
    </w:p>
    <w:p w:rsidR="00900841" w:rsidRPr="00900841" w:rsidRDefault="00900841" w:rsidP="00900841">
      <w:pPr>
        <w:tabs>
          <w:tab w:val="left" w:pos="708"/>
        </w:tabs>
        <w:spacing w:after="0"/>
        <w:ind w:left="360" w:hanging="360"/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Spremenjeno in prilagojeno iz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from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Getting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to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Yes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How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To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Negotiate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Agreement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Without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Giving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In –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Roger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Fisher, William </w:t>
      </w:r>
      <w:proofErr w:type="spellStart"/>
      <w:r w:rsidRPr="00900841">
        <w:rPr>
          <w:rFonts w:ascii="Calibri" w:eastAsia="Calibri" w:hAnsi="Calibri" w:cs="Arial"/>
          <w:sz w:val="24"/>
          <w:szCs w:val="24"/>
          <w:lang w:val="sl-SI"/>
        </w:rPr>
        <w:t>Ury</w:t>
      </w:r>
      <w:proofErr w:type="spellEnd"/>
      <w:r w:rsidRPr="00900841">
        <w:rPr>
          <w:rFonts w:ascii="Calibri" w:eastAsia="Calibri" w:hAnsi="Calibri" w:cs="Arial"/>
          <w:sz w:val="24"/>
          <w:szCs w:val="24"/>
          <w:lang w:val="sl-SI"/>
        </w:rPr>
        <w:t xml:space="preserve">  Bruce Patton - 1981</w:t>
      </w:r>
    </w:p>
    <w:p w:rsidR="00C30713" w:rsidRPr="00900841" w:rsidRDefault="00C30713" w:rsidP="00900841">
      <w:pPr>
        <w:rPr>
          <w:lang w:val="sl-SI"/>
        </w:rPr>
      </w:pPr>
    </w:p>
    <w:sectPr w:rsidR="00C30713" w:rsidRPr="00900841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3F" w:rsidRDefault="00126E3F" w:rsidP="000D1CD3">
      <w:pPr>
        <w:spacing w:after="0" w:line="240" w:lineRule="auto"/>
      </w:pPr>
      <w:r>
        <w:separator/>
      </w:r>
    </w:p>
  </w:endnote>
  <w:endnote w:type="continuationSeparator" w:id="0">
    <w:p w:rsidR="00126E3F" w:rsidRDefault="00126E3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3F" w:rsidRDefault="00126E3F" w:rsidP="000D1CD3">
      <w:pPr>
        <w:spacing w:after="0" w:line="240" w:lineRule="auto"/>
      </w:pPr>
      <w:r>
        <w:separator/>
      </w:r>
    </w:p>
  </w:footnote>
  <w:footnote w:type="continuationSeparator" w:id="0">
    <w:p w:rsidR="00126E3F" w:rsidRDefault="00126E3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5620B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6E3F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00841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6AA3-89DD-498C-8D82-ABDBEAD4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2015-01-08T05:56:00Z</dcterms:created>
  <dcterms:modified xsi:type="dcterms:W3CDTF">2015-01-08T05:56:00Z</dcterms:modified>
</cp:coreProperties>
</file>