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F1D" w:rsidRPr="008C2F1D" w:rsidRDefault="008C2F1D" w:rsidP="008C2F1D">
      <w:pPr>
        <w:spacing w:after="300" w:line="240" w:lineRule="auto"/>
        <w:contextualSpacing/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</w:pPr>
      <w:r w:rsidRPr="008C2F1D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Naslov: Stopnja samoocenjevanja </w:t>
      </w:r>
      <w:r w:rsidR="00026BE2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(</w:t>
      </w:r>
      <w:proofErr w:type="spellStart"/>
      <w:r w:rsidR="00026BE2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Self</w:t>
      </w:r>
      <w:proofErr w:type="spellEnd"/>
      <w:r w:rsidR="00026BE2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-</w:t>
      </w:r>
      <w:proofErr w:type="spellStart"/>
      <w:r w:rsidR="00026BE2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assessment</w:t>
      </w:r>
      <w:proofErr w:type="spellEnd"/>
      <w:r w:rsidR="00026BE2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 xml:space="preserve"> </w:t>
      </w:r>
      <w:proofErr w:type="spellStart"/>
      <w:r w:rsidR="00026BE2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scale</w:t>
      </w:r>
      <w:proofErr w:type="spellEnd"/>
      <w:r w:rsidR="00026BE2">
        <w:rPr>
          <w:rFonts w:ascii="Cambria" w:eastAsia="Calibri" w:hAnsi="Cambria" w:cs="Times New Roman"/>
          <w:color w:val="17365D"/>
          <w:spacing w:val="5"/>
          <w:kern w:val="28"/>
          <w:sz w:val="48"/>
          <w:szCs w:val="56"/>
          <w:lang w:val="sl-SI"/>
        </w:rPr>
        <w:t>)</w:t>
      </w:r>
      <w:bookmarkStart w:id="0" w:name="_GoBack"/>
      <w:bookmarkEnd w:id="0"/>
    </w:p>
    <w:p w:rsidR="008C2F1D" w:rsidRPr="008C2F1D" w:rsidRDefault="008C2F1D" w:rsidP="008C2F1D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8C2F1D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SLINTEGRA038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8C2F1D" w:rsidRPr="008C2F1D" w:rsidTr="0023301F">
        <w:tc>
          <w:tcPr>
            <w:tcW w:w="4253" w:type="dxa"/>
            <w:shd w:val="clear" w:color="auto" w:fill="9CD45E"/>
          </w:tcPr>
          <w:p w:rsidR="008C2F1D" w:rsidRPr="008C2F1D" w:rsidRDefault="008C2F1D" w:rsidP="008C2F1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C2F1D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8C2F1D" w:rsidRPr="008C2F1D" w:rsidRDefault="008C2F1D" w:rsidP="008C2F1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C2F1D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8C2F1D" w:rsidRPr="008C2F1D" w:rsidRDefault="008C2F1D" w:rsidP="008C2F1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C2F1D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8C2F1D" w:rsidRPr="008C2F1D" w:rsidTr="0023301F">
        <w:tc>
          <w:tcPr>
            <w:tcW w:w="4253" w:type="dxa"/>
            <w:shd w:val="clear" w:color="auto" w:fill="D9D9D9"/>
          </w:tcPr>
          <w:p w:rsidR="008C2F1D" w:rsidRPr="008C2F1D" w:rsidRDefault="008C2F1D" w:rsidP="008C2F1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C2F1D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8C2F1D" w:rsidRPr="008C2F1D" w:rsidRDefault="008C2F1D" w:rsidP="008C2F1D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8C2F1D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11.    Refleksija in vrednotenje/evalvacija  </w:t>
            </w:r>
          </w:p>
        </w:tc>
        <w:tc>
          <w:tcPr>
            <w:tcW w:w="3118" w:type="dxa"/>
            <w:shd w:val="clear" w:color="auto" w:fill="D9D9D9"/>
          </w:tcPr>
          <w:p w:rsidR="008C2F1D" w:rsidRPr="008C2F1D" w:rsidRDefault="008C2F1D" w:rsidP="008C2F1D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8C2F1D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8C2F1D" w:rsidRPr="008C2F1D" w:rsidRDefault="008C2F1D" w:rsidP="008C2F1D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8C2F1D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8C2F1D" w:rsidRPr="008C2F1D" w:rsidRDefault="008C2F1D" w:rsidP="008C2F1D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8C2F1D">
              <w:rPr>
                <w:rFonts w:ascii="Calibri" w:eastAsia="Calibri" w:hAnsi="Calibri" w:cs="Arial"/>
                <w:color w:val="17365D"/>
                <w:lang w:val="sl-SI"/>
              </w:rPr>
              <w:t>30 min</w:t>
            </w:r>
          </w:p>
        </w:tc>
      </w:tr>
    </w:tbl>
    <w:p w:rsidR="008C2F1D" w:rsidRPr="008C2F1D" w:rsidRDefault="008C2F1D" w:rsidP="008C2F1D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8C2F1D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Namen:</w:t>
      </w:r>
    </w:p>
    <w:p w:rsidR="008C2F1D" w:rsidRPr="008C2F1D" w:rsidRDefault="008C2F1D" w:rsidP="008C2F1D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sl-SI"/>
        </w:rPr>
      </w:pPr>
      <w:r w:rsidRPr="008C2F1D">
        <w:rPr>
          <w:rFonts w:ascii="Calibri" w:eastAsia="Calibri" w:hAnsi="Calibri" w:cs="Arial"/>
          <w:lang w:val="sl-SI"/>
        </w:rPr>
        <w:t xml:space="preserve">Pomagati udeležencem oceniti njihovo obnašanje v skupini </w:t>
      </w:r>
    </w:p>
    <w:p w:rsidR="008C2F1D" w:rsidRPr="008C2F1D" w:rsidRDefault="008C2F1D" w:rsidP="008C2F1D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sl-SI"/>
        </w:rPr>
      </w:pPr>
      <w:r w:rsidRPr="008C2F1D">
        <w:rPr>
          <w:rFonts w:ascii="Calibri" w:eastAsia="Calibri" w:hAnsi="Calibri" w:cs="Arial"/>
          <w:lang w:val="sl-SI"/>
        </w:rPr>
        <w:t xml:space="preserve">Določiti moči/vrline in slabosti kot član skupine ali kot vodja skupine </w:t>
      </w:r>
    </w:p>
    <w:p w:rsidR="008C2F1D" w:rsidRPr="008C2F1D" w:rsidRDefault="008C2F1D" w:rsidP="008C2F1D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  <w:lang w:val="sl-SI"/>
        </w:rPr>
      </w:pPr>
      <w:r w:rsidRPr="008C2F1D">
        <w:rPr>
          <w:rFonts w:ascii="Calibri" w:eastAsia="Calibri" w:hAnsi="Calibri" w:cs="Arial"/>
          <w:lang w:val="sl-SI"/>
        </w:rPr>
        <w:t xml:space="preserve">Določiti do katere stopnje ste produktiven član skupine To </w:t>
      </w:r>
      <w:proofErr w:type="spellStart"/>
      <w:r w:rsidRPr="008C2F1D">
        <w:rPr>
          <w:rFonts w:ascii="Calibri" w:eastAsia="Calibri" w:hAnsi="Calibri" w:cs="Arial"/>
          <w:lang w:val="sl-SI"/>
        </w:rPr>
        <w:t>determine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the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degree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to </w:t>
      </w:r>
      <w:proofErr w:type="spellStart"/>
      <w:r w:rsidRPr="008C2F1D">
        <w:rPr>
          <w:rFonts w:ascii="Calibri" w:eastAsia="Calibri" w:hAnsi="Calibri" w:cs="Arial"/>
          <w:lang w:val="sl-SI"/>
        </w:rPr>
        <w:t>which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you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may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be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a </w:t>
      </w:r>
      <w:proofErr w:type="spellStart"/>
      <w:r w:rsidRPr="008C2F1D">
        <w:rPr>
          <w:rFonts w:ascii="Calibri" w:eastAsia="Calibri" w:hAnsi="Calibri" w:cs="Arial"/>
          <w:lang w:val="sl-SI"/>
        </w:rPr>
        <w:t>productive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group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member</w:t>
      </w:r>
      <w:proofErr w:type="spellEnd"/>
    </w:p>
    <w:p w:rsidR="008C2F1D" w:rsidRPr="008C2F1D" w:rsidRDefault="008C2F1D" w:rsidP="008C2F1D">
      <w:pPr>
        <w:numPr>
          <w:ilvl w:val="0"/>
          <w:numId w:val="12"/>
        </w:numPr>
        <w:ind w:left="1416" w:hanging="1056"/>
        <w:contextualSpacing/>
        <w:jc w:val="both"/>
        <w:rPr>
          <w:rFonts w:ascii="Calibri" w:eastAsia="Calibri" w:hAnsi="Calibri" w:cs="Arial"/>
          <w:lang w:val="sl-SI"/>
        </w:rPr>
      </w:pPr>
      <w:r w:rsidRPr="008C2F1D">
        <w:rPr>
          <w:rFonts w:ascii="Calibri" w:eastAsia="Calibri" w:hAnsi="Calibri" w:cs="Arial"/>
          <w:lang w:val="sl-SI"/>
        </w:rPr>
        <w:t xml:space="preserve">Samo-preveritev čustev znotraj skupine </w:t>
      </w:r>
    </w:p>
    <w:p w:rsidR="008C2F1D" w:rsidRPr="008C2F1D" w:rsidRDefault="008C2F1D" w:rsidP="008C2F1D">
      <w:pPr>
        <w:numPr>
          <w:ilvl w:val="0"/>
          <w:numId w:val="12"/>
        </w:numPr>
        <w:contextualSpacing/>
        <w:jc w:val="both"/>
        <w:rPr>
          <w:rFonts w:ascii="Cambria" w:eastAsia="Calibri" w:hAnsi="Cambria" w:cs="Times New Roman"/>
          <w:b/>
          <w:bCs/>
          <w:lang w:val="sl-SI"/>
        </w:rPr>
      </w:pPr>
      <w:r w:rsidRPr="008C2F1D">
        <w:rPr>
          <w:rFonts w:ascii="Calibri" w:eastAsia="Calibri" w:hAnsi="Calibri" w:cs="Arial"/>
          <w:lang w:val="sl-SI"/>
        </w:rPr>
        <w:t xml:space="preserve">Prepoznati lastne vrline kot tudi slabosti, kot član določene skupine. </w:t>
      </w:r>
    </w:p>
    <w:p w:rsidR="008C2F1D" w:rsidRPr="008C2F1D" w:rsidRDefault="008C2F1D" w:rsidP="008C2F1D">
      <w:pPr>
        <w:ind w:left="720"/>
        <w:contextualSpacing/>
        <w:rPr>
          <w:rFonts w:ascii="Calibri" w:eastAsia="Calibri" w:hAnsi="Calibri" w:cs="Arial"/>
          <w:lang w:val="sl-SI"/>
        </w:rPr>
      </w:pPr>
      <w:r w:rsidRPr="008C2F1D">
        <w:rPr>
          <w:rFonts w:ascii="Calibri" w:eastAsia="Calibri" w:hAnsi="Calibri" w:cs="Arial"/>
          <w:lang w:val="sl-SI"/>
        </w:rPr>
        <w:t xml:space="preserve"> </w:t>
      </w:r>
    </w:p>
    <w:p w:rsidR="008C2F1D" w:rsidRPr="008C2F1D" w:rsidRDefault="008C2F1D" w:rsidP="008C2F1D">
      <w:pPr>
        <w:jc w:val="both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8C2F1D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Opis: </w:t>
      </w:r>
    </w:p>
    <w:p w:rsidR="008C2F1D" w:rsidRPr="008C2F1D" w:rsidRDefault="008C2F1D" w:rsidP="008C2F1D">
      <w:pPr>
        <w:rPr>
          <w:rFonts w:ascii="Calibri" w:eastAsia="Calibri" w:hAnsi="Calibri" w:cs="Times New Roman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t xml:space="preserve">Cilj te naloge je oceniti lastno obnašanje v skupini. Lahko določite vaše vrline in slabosti s tem ko se ocenite, kako se včasih vidite.  </w:t>
      </w:r>
      <w:proofErr w:type="spellStart"/>
      <w:r w:rsidRPr="008C2F1D">
        <w:rPr>
          <w:rFonts w:ascii="Calibri" w:eastAsia="Calibri" w:hAnsi="Calibri" w:cs="Times New Roman"/>
          <w:lang w:val="sl-SI"/>
        </w:rPr>
        <w:t>You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can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determine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your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strengths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and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weaknesses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by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rating </w:t>
      </w:r>
      <w:proofErr w:type="spellStart"/>
      <w:r w:rsidRPr="008C2F1D">
        <w:rPr>
          <w:rFonts w:ascii="Calibri" w:eastAsia="Calibri" w:hAnsi="Calibri" w:cs="Times New Roman"/>
          <w:lang w:val="sl-SI"/>
        </w:rPr>
        <w:t>yourself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as </w:t>
      </w:r>
      <w:proofErr w:type="spellStart"/>
      <w:r w:rsidRPr="008C2F1D">
        <w:rPr>
          <w:rFonts w:ascii="Calibri" w:eastAsia="Calibri" w:hAnsi="Calibri" w:cs="Times New Roman"/>
          <w:lang w:val="sl-SI"/>
        </w:rPr>
        <w:t>you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see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yourself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at </w:t>
      </w:r>
      <w:proofErr w:type="spellStart"/>
      <w:r w:rsidRPr="008C2F1D">
        <w:rPr>
          <w:rFonts w:ascii="Calibri" w:eastAsia="Calibri" w:hAnsi="Calibri" w:cs="Times New Roman"/>
          <w:lang w:val="sl-SI"/>
        </w:rPr>
        <w:t>this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times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. Ko je vsak zaključil z ocenjevanjem, se naj skupin razdeli v podskupine/ vam manjše skupine, vsaka oseba se naj pridruži tistim, ki jih najbolje pozna.  </w:t>
      </w:r>
      <w:proofErr w:type="spellStart"/>
      <w:r w:rsidRPr="008C2F1D">
        <w:rPr>
          <w:rFonts w:ascii="Calibri" w:eastAsia="Calibri" w:hAnsi="Calibri" w:cs="Times New Roman"/>
          <w:lang w:val="sl-SI"/>
        </w:rPr>
        <w:t>After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everyone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has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completed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the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inventory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, </w:t>
      </w:r>
      <w:proofErr w:type="spellStart"/>
      <w:r w:rsidRPr="008C2F1D">
        <w:rPr>
          <w:rFonts w:ascii="Calibri" w:eastAsia="Calibri" w:hAnsi="Calibri" w:cs="Times New Roman"/>
          <w:lang w:val="sl-SI"/>
        </w:rPr>
        <w:t>the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group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should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break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into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small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groups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, </w:t>
      </w:r>
      <w:proofErr w:type="spellStart"/>
      <w:r w:rsidRPr="008C2F1D">
        <w:rPr>
          <w:rFonts w:ascii="Calibri" w:eastAsia="Calibri" w:hAnsi="Calibri" w:cs="Times New Roman"/>
          <w:lang w:val="sl-SI"/>
        </w:rPr>
        <w:t>each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person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trying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8C2F1D">
        <w:rPr>
          <w:rFonts w:ascii="Calibri" w:eastAsia="Calibri" w:hAnsi="Calibri" w:cs="Times New Roman"/>
          <w:lang w:val="sl-SI"/>
        </w:rPr>
        <w:t>join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the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people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he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or </w:t>
      </w:r>
      <w:proofErr w:type="spellStart"/>
      <w:r w:rsidRPr="008C2F1D">
        <w:rPr>
          <w:rFonts w:ascii="Calibri" w:eastAsia="Calibri" w:hAnsi="Calibri" w:cs="Times New Roman"/>
          <w:lang w:val="sl-SI"/>
        </w:rPr>
        <w:t>she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knows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best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. Člani skupine, nato ocenijo/pregledajo drug drugemu samo-ocenitev. </w:t>
      </w:r>
      <w:proofErr w:type="spellStart"/>
      <w:r w:rsidRPr="008C2F1D">
        <w:rPr>
          <w:rFonts w:ascii="Calibri" w:eastAsia="Calibri" w:hAnsi="Calibri" w:cs="Times New Roman"/>
          <w:lang w:val="sl-SI"/>
        </w:rPr>
        <w:t>Members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of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the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group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should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then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assess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ones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another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self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–</w:t>
      </w:r>
      <w:proofErr w:type="spellStart"/>
      <w:r w:rsidRPr="008C2F1D">
        <w:rPr>
          <w:rFonts w:ascii="Calibri" w:eastAsia="Calibri" w:hAnsi="Calibri" w:cs="Times New Roman"/>
          <w:lang w:val="sl-SI"/>
        </w:rPr>
        <w:t>ratings</w:t>
      </w:r>
      <w:proofErr w:type="spellEnd"/>
      <w:r w:rsidRPr="008C2F1D">
        <w:rPr>
          <w:rFonts w:ascii="Calibri" w:eastAsia="Calibri" w:hAnsi="Calibri" w:cs="Times New Roman"/>
          <w:lang w:val="sl-SI"/>
        </w:rPr>
        <w:t>.</w:t>
      </w:r>
    </w:p>
    <w:p w:rsidR="008C2F1D" w:rsidRPr="008C2F1D" w:rsidRDefault="008C2F1D" w:rsidP="008C2F1D">
      <w:pPr>
        <w:rPr>
          <w:rFonts w:ascii="Calibri" w:eastAsia="Calibri" w:hAnsi="Calibri" w:cs="Arial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t xml:space="preserve">Udeleženci se ocenijo od 1-5 za vsak opis, na izročku/učnem listu, z uporabo teh ekstremov: </w:t>
      </w:r>
      <w:r w:rsidRPr="008C2F1D">
        <w:rPr>
          <w:rFonts w:ascii="Calibri" w:eastAsia="Calibri" w:hAnsi="Calibri" w:cs="Arial"/>
          <w:lang w:val="sl-SI"/>
        </w:rPr>
        <w:t xml:space="preserve">To skoraj vedno velja zame. </w:t>
      </w:r>
      <w:proofErr w:type="spellStart"/>
      <w:r w:rsidRPr="008C2F1D">
        <w:rPr>
          <w:rFonts w:ascii="Calibri" w:eastAsia="Calibri" w:hAnsi="Calibri" w:cs="Arial"/>
          <w:lang w:val="sl-SI"/>
        </w:rPr>
        <w:t>This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is </w:t>
      </w:r>
      <w:proofErr w:type="spellStart"/>
      <w:r w:rsidRPr="008C2F1D">
        <w:rPr>
          <w:rFonts w:ascii="Calibri" w:eastAsia="Calibri" w:hAnsi="Calibri" w:cs="Arial"/>
          <w:lang w:val="sl-SI"/>
        </w:rPr>
        <w:t>almost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always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true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of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me.</w:t>
      </w:r>
    </w:p>
    <w:p w:rsidR="008C2F1D" w:rsidRPr="008C2F1D" w:rsidRDefault="008C2F1D" w:rsidP="008C2F1D">
      <w:pPr>
        <w:numPr>
          <w:ilvl w:val="1"/>
          <w:numId w:val="22"/>
        </w:numPr>
        <w:shd w:val="clear" w:color="auto" w:fill="DBE5F1"/>
        <w:contextualSpacing/>
        <w:jc w:val="both"/>
        <w:rPr>
          <w:rFonts w:ascii="Calibri" w:eastAsia="Calibri" w:hAnsi="Calibri" w:cs="Times New Roman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t xml:space="preserve">To pogosto velja zame. </w:t>
      </w:r>
      <w:proofErr w:type="spellStart"/>
      <w:r w:rsidRPr="008C2F1D">
        <w:rPr>
          <w:rFonts w:ascii="Calibri" w:eastAsia="Calibri" w:hAnsi="Calibri" w:cs="Times New Roman"/>
          <w:lang w:val="sl-SI"/>
        </w:rPr>
        <w:t>This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is </w:t>
      </w:r>
      <w:proofErr w:type="spellStart"/>
      <w:r w:rsidRPr="008C2F1D">
        <w:rPr>
          <w:rFonts w:ascii="Calibri" w:eastAsia="Calibri" w:hAnsi="Calibri" w:cs="Times New Roman"/>
          <w:lang w:val="sl-SI"/>
        </w:rPr>
        <w:t>frequently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true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of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me. </w:t>
      </w:r>
    </w:p>
    <w:p w:rsidR="008C2F1D" w:rsidRPr="008C2F1D" w:rsidRDefault="008C2F1D" w:rsidP="008C2F1D">
      <w:pPr>
        <w:numPr>
          <w:ilvl w:val="1"/>
          <w:numId w:val="22"/>
        </w:numPr>
        <w:shd w:val="clear" w:color="auto" w:fill="DBE5F1"/>
        <w:contextualSpacing/>
        <w:jc w:val="both"/>
        <w:rPr>
          <w:rFonts w:ascii="Calibri" w:eastAsia="Calibri" w:hAnsi="Calibri" w:cs="Times New Roman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t xml:space="preserve">To včasih velja zame. </w:t>
      </w:r>
      <w:proofErr w:type="spellStart"/>
      <w:r w:rsidRPr="008C2F1D">
        <w:rPr>
          <w:rFonts w:ascii="Calibri" w:eastAsia="Calibri" w:hAnsi="Calibri" w:cs="Times New Roman"/>
          <w:lang w:val="sl-SI"/>
        </w:rPr>
        <w:t>This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is </w:t>
      </w:r>
      <w:proofErr w:type="spellStart"/>
      <w:r w:rsidRPr="008C2F1D">
        <w:rPr>
          <w:rFonts w:ascii="Calibri" w:eastAsia="Calibri" w:hAnsi="Calibri" w:cs="Times New Roman"/>
          <w:lang w:val="sl-SI"/>
        </w:rPr>
        <w:t>sometimes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true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of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me.</w:t>
      </w:r>
    </w:p>
    <w:p w:rsidR="008C2F1D" w:rsidRPr="008C2F1D" w:rsidRDefault="008C2F1D" w:rsidP="008C2F1D">
      <w:pPr>
        <w:numPr>
          <w:ilvl w:val="1"/>
          <w:numId w:val="22"/>
        </w:numPr>
        <w:shd w:val="clear" w:color="auto" w:fill="DBE5F1"/>
        <w:contextualSpacing/>
        <w:jc w:val="both"/>
        <w:rPr>
          <w:rFonts w:ascii="Calibri" w:eastAsia="Calibri" w:hAnsi="Calibri" w:cs="Times New Roman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t xml:space="preserve">To redko velja zame.  </w:t>
      </w:r>
      <w:proofErr w:type="spellStart"/>
      <w:r w:rsidRPr="008C2F1D">
        <w:rPr>
          <w:rFonts w:ascii="Calibri" w:eastAsia="Calibri" w:hAnsi="Calibri" w:cs="Times New Roman"/>
          <w:lang w:val="sl-SI"/>
        </w:rPr>
        <w:t>This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is </w:t>
      </w:r>
      <w:proofErr w:type="spellStart"/>
      <w:r w:rsidRPr="008C2F1D">
        <w:rPr>
          <w:rFonts w:ascii="Calibri" w:eastAsia="Calibri" w:hAnsi="Calibri" w:cs="Times New Roman"/>
          <w:lang w:val="sl-SI"/>
        </w:rPr>
        <w:t>rarely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true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of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me.</w:t>
      </w:r>
    </w:p>
    <w:p w:rsidR="008C2F1D" w:rsidRPr="008C2F1D" w:rsidRDefault="008C2F1D" w:rsidP="008C2F1D">
      <w:pPr>
        <w:numPr>
          <w:ilvl w:val="1"/>
          <w:numId w:val="22"/>
        </w:numPr>
        <w:shd w:val="clear" w:color="auto" w:fill="DBE5F1"/>
        <w:contextualSpacing/>
        <w:jc w:val="both"/>
        <w:rPr>
          <w:rFonts w:ascii="Calibri" w:eastAsia="Calibri" w:hAnsi="Calibri" w:cs="Times New Roman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t xml:space="preserve">To nikoli ne velja zame. </w:t>
      </w:r>
      <w:proofErr w:type="spellStart"/>
      <w:r w:rsidRPr="008C2F1D">
        <w:rPr>
          <w:rFonts w:ascii="Calibri" w:eastAsia="Calibri" w:hAnsi="Calibri" w:cs="Times New Roman"/>
          <w:lang w:val="sl-SI"/>
        </w:rPr>
        <w:t>This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is </w:t>
      </w:r>
      <w:proofErr w:type="spellStart"/>
      <w:r w:rsidRPr="008C2F1D">
        <w:rPr>
          <w:rFonts w:ascii="Calibri" w:eastAsia="Calibri" w:hAnsi="Calibri" w:cs="Times New Roman"/>
          <w:lang w:val="sl-SI"/>
        </w:rPr>
        <w:t>never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true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of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me.</w:t>
      </w:r>
    </w:p>
    <w:p w:rsidR="008C2F1D" w:rsidRPr="008C2F1D" w:rsidRDefault="008C2F1D" w:rsidP="008C2F1D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8C2F1D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Pripomočki/Material:</w:t>
      </w:r>
    </w:p>
    <w:p w:rsidR="008C2F1D" w:rsidRPr="008C2F1D" w:rsidRDefault="008C2F1D" w:rsidP="008C2F1D">
      <w:pPr>
        <w:rPr>
          <w:rFonts w:ascii="Calibri" w:eastAsia="Calibri" w:hAnsi="Calibri" w:cs="Arial"/>
          <w:lang w:val="sl-SI"/>
        </w:rPr>
      </w:pPr>
      <w:r w:rsidRPr="008C2F1D">
        <w:rPr>
          <w:rFonts w:ascii="Calibri" w:eastAsia="Calibri" w:hAnsi="Calibri" w:cs="Arial"/>
          <w:lang w:val="sl-SI"/>
        </w:rPr>
        <w:t>Papir, svinčniki</w:t>
      </w:r>
    </w:p>
    <w:p w:rsidR="008C2F1D" w:rsidRPr="008C2F1D" w:rsidRDefault="008C2F1D" w:rsidP="008C2F1D">
      <w:pPr>
        <w:spacing w:after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8C2F1D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Metode: </w:t>
      </w:r>
    </w:p>
    <w:p w:rsidR="008C2F1D" w:rsidRPr="008C2F1D" w:rsidRDefault="008C2F1D" w:rsidP="008C2F1D">
      <w:pPr>
        <w:spacing w:after="0"/>
        <w:rPr>
          <w:rFonts w:ascii="Calibri" w:eastAsia="Calibri" w:hAnsi="Calibri" w:cs="Times New Roman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t xml:space="preserve">izkušenjsko učenje, evalvacija/vrednotenje </w:t>
      </w:r>
    </w:p>
    <w:p w:rsidR="008C2F1D" w:rsidRPr="008C2F1D" w:rsidRDefault="008C2F1D" w:rsidP="008C2F1D">
      <w:pPr>
        <w:spacing w:after="0"/>
        <w:rPr>
          <w:rFonts w:ascii="Calibri" w:eastAsia="Calibri" w:hAnsi="Calibri" w:cs="Times New Roman"/>
          <w:lang w:val="sl-SI"/>
        </w:rPr>
      </w:pPr>
    </w:p>
    <w:p w:rsidR="008C2F1D" w:rsidRPr="008C2F1D" w:rsidRDefault="008C2F1D" w:rsidP="008C2F1D">
      <w:pPr>
        <w:rPr>
          <w:rFonts w:ascii="Cambria" w:eastAsia="Calibri" w:hAnsi="Cambria" w:cs="Times New Roman"/>
          <w:b/>
          <w:bCs/>
          <w:color w:val="17365D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lastRenderedPageBreak/>
        <w:t xml:space="preserve">Vaja lahko pomaga udeležencem skupine oceniti njihovo obnašanje v skupini; vaja se lahko uporabi tudi za vodjo skupine.  </w:t>
      </w:r>
      <w:proofErr w:type="spellStart"/>
      <w:r w:rsidRPr="008C2F1D">
        <w:rPr>
          <w:rFonts w:ascii="Calibri" w:eastAsia="Calibri" w:hAnsi="Calibri" w:cs="Times New Roman"/>
          <w:lang w:val="sl-SI"/>
        </w:rPr>
        <w:t>The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exercise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can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help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group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members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to </w:t>
      </w:r>
      <w:proofErr w:type="spellStart"/>
      <w:r w:rsidRPr="008C2F1D">
        <w:rPr>
          <w:rFonts w:ascii="Calibri" w:eastAsia="Calibri" w:hAnsi="Calibri" w:cs="Times New Roman"/>
          <w:lang w:val="sl-SI"/>
        </w:rPr>
        <w:t>evaluate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their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behaviour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in a </w:t>
      </w:r>
      <w:proofErr w:type="spellStart"/>
      <w:r w:rsidRPr="008C2F1D">
        <w:rPr>
          <w:rFonts w:ascii="Calibri" w:eastAsia="Calibri" w:hAnsi="Calibri" w:cs="Times New Roman"/>
          <w:lang w:val="sl-SI"/>
        </w:rPr>
        <w:t>group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, </w:t>
      </w:r>
      <w:proofErr w:type="spellStart"/>
      <w:r w:rsidRPr="008C2F1D">
        <w:rPr>
          <w:rFonts w:ascii="Calibri" w:eastAsia="Calibri" w:hAnsi="Calibri" w:cs="Times New Roman"/>
          <w:lang w:val="sl-SI"/>
        </w:rPr>
        <w:t>but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it </w:t>
      </w:r>
      <w:proofErr w:type="spellStart"/>
      <w:r w:rsidRPr="008C2F1D">
        <w:rPr>
          <w:rFonts w:ascii="Calibri" w:eastAsia="Calibri" w:hAnsi="Calibri" w:cs="Times New Roman"/>
          <w:lang w:val="sl-SI"/>
        </w:rPr>
        <w:t>can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also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be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used </w:t>
      </w:r>
      <w:proofErr w:type="spellStart"/>
      <w:r w:rsidRPr="008C2F1D">
        <w:rPr>
          <w:rFonts w:ascii="Calibri" w:eastAsia="Calibri" w:hAnsi="Calibri" w:cs="Times New Roman"/>
          <w:lang w:val="sl-SI"/>
        </w:rPr>
        <w:t>by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a </w:t>
      </w:r>
      <w:proofErr w:type="spellStart"/>
      <w:r w:rsidRPr="008C2F1D">
        <w:rPr>
          <w:rFonts w:ascii="Calibri" w:eastAsia="Calibri" w:hAnsi="Calibri" w:cs="Times New Roman"/>
          <w:lang w:val="sl-SI"/>
        </w:rPr>
        <w:t>group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leader</w:t>
      </w:r>
      <w:proofErr w:type="spellEnd"/>
      <w:r w:rsidRPr="008C2F1D">
        <w:rPr>
          <w:rFonts w:ascii="Calibri" w:eastAsia="Calibri" w:hAnsi="Calibri" w:cs="Times New Roman"/>
          <w:lang w:val="sl-SI"/>
        </w:rPr>
        <w:t>.</w:t>
      </w:r>
    </w:p>
    <w:p w:rsidR="008C2F1D" w:rsidRPr="008C2F1D" w:rsidRDefault="008C2F1D" w:rsidP="008C2F1D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8C2F1D" w:rsidRPr="008C2F1D" w:rsidRDefault="008C2F1D" w:rsidP="008C2F1D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8C2F1D" w:rsidRPr="008C2F1D" w:rsidRDefault="008C2F1D" w:rsidP="008C2F1D">
      <w:pPr>
        <w:keepNext/>
        <w:keepLines/>
        <w:spacing w:after="0"/>
        <w:outlineLvl w:val="0"/>
        <w:rPr>
          <w:rFonts w:ascii="Cambria" w:eastAsia="Calibri" w:hAnsi="Cambria" w:cs="Times New Roman"/>
          <w:color w:val="FF0000"/>
          <w:sz w:val="24"/>
          <w:szCs w:val="24"/>
          <w:lang w:val="sl-SI"/>
        </w:rPr>
      </w:pPr>
      <w:r w:rsidRPr="008C2F1D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Nasvet za trenerje: </w:t>
      </w:r>
    </w:p>
    <w:p w:rsidR="008C2F1D" w:rsidRPr="008C2F1D" w:rsidRDefault="008C2F1D" w:rsidP="008C2F1D">
      <w:pPr>
        <w:keepNext/>
        <w:keepLines/>
        <w:spacing w:after="0"/>
        <w:outlineLvl w:val="0"/>
        <w:rPr>
          <w:rFonts w:ascii="Calibri" w:eastAsia="Calibri" w:hAnsi="Calibri" w:cs="Times New Roman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t>Trenerji naj poudarijo, da naj bodo udeleženci iskreni v samo-evalvaciji, saj bodo tako dobili realistično sliko, kako se počutijo v skupini. Pomembno je, da skupina ohranja varno in zaupno vzdušje.</w:t>
      </w:r>
    </w:p>
    <w:p w:rsidR="008C2F1D" w:rsidRPr="008C2F1D" w:rsidRDefault="008C2F1D" w:rsidP="008C2F1D">
      <w:pPr>
        <w:ind w:left="720"/>
        <w:contextualSpacing/>
        <w:rPr>
          <w:rFonts w:ascii="Calibri" w:eastAsia="Calibri" w:hAnsi="Calibri" w:cs="Arial"/>
          <w:lang w:val="sl-SI"/>
        </w:rPr>
      </w:pPr>
    </w:p>
    <w:p w:rsidR="008C2F1D" w:rsidRPr="008C2F1D" w:rsidRDefault="008C2F1D" w:rsidP="008C2F1D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</w:p>
    <w:p w:rsidR="008C2F1D" w:rsidRPr="008C2F1D" w:rsidRDefault="008C2F1D" w:rsidP="008C2F1D">
      <w:pPr>
        <w:keepNext/>
        <w:keepLines/>
        <w:spacing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8C2F1D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 xml:space="preserve">Vir/Literatura: </w:t>
      </w:r>
    </w:p>
    <w:p w:rsidR="008C2F1D" w:rsidRPr="008C2F1D" w:rsidRDefault="008C2F1D" w:rsidP="008C2F1D">
      <w:pPr>
        <w:keepNext/>
        <w:keepLines/>
        <w:spacing w:after="0"/>
        <w:outlineLvl w:val="0"/>
        <w:rPr>
          <w:rFonts w:ascii="Calibri" w:eastAsia="Calibri" w:hAnsi="Calibri" w:cs="Times New Roman"/>
          <w:lang w:val="sl-SI"/>
        </w:rPr>
      </w:pPr>
      <w:r w:rsidRPr="008C2F1D">
        <w:rPr>
          <w:rFonts w:ascii="Calibri" w:eastAsia="Calibri" w:hAnsi="Calibri" w:cs="Times New Roman"/>
          <w:lang w:val="sl-SI"/>
        </w:rPr>
        <w:t xml:space="preserve">Prilagojeno iz </w:t>
      </w:r>
      <w:proofErr w:type="spellStart"/>
      <w:r w:rsidRPr="008C2F1D">
        <w:rPr>
          <w:rFonts w:ascii="Calibri" w:eastAsia="Calibri" w:hAnsi="Calibri" w:cs="Times New Roman"/>
          <w:lang w:val="sl-SI"/>
        </w:rPr>
        <w:t>Corey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, </w:t>
      </w:r>
      <w:proofErr w:type="spellStart"/>
      <w:r w:rsidRPr="008C2F1D">
        <w:rPr>
          <w:rFonts w:ascii="Calibri" w:eastAsia="Calibri" w:hAnsi="Calibri" w:cs="Times New Roman"/>
          <w:lang w:val="sl-SI"/>
        </w:rPr>
        <w:t>Marianne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, Gerald </w:t>
      </w:r>
      <w:proofErr w:type="spellStart"/>
      <w:r w:rsidRPr="008C2F1D">
        <w:rPr>
          <w:rFonts w:ascii="Calibri" w:eastAsia="Calibri" w:hAnsi="Calibri" w:cs="Times New Roman"/>
          <w:lang w:val="sl-SI"/>
        </w:rPr>
        <w:t>Corey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and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Cindy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Corey</w:t>
      </w:r>
      <w:proofErr w:type="spellEnd"/>
      <w:r w:rsidRPr="008C2F1D">
        <w:rPr>
          <w:rFonts w:ascii="Calibri" w:eastAsia="Calibri" w:hAnsi="Calibri" w:cs="Times New Roman"/>
          <w:lang w:val="sl-SI"/>
        </w:rPr>
        <w:t>: “</w:t>
      </w:r>
      <w:proofErr w:type="spellStart"/>
      <w:r w:rsidRPr="008C2F1D">
        <w:rPr>
          <w:rFonts w:ascii="Calibri" w:eastAsia="Calibri" w:hAnsi="Calibri" w:cs="Times New Roman"/>
          <w:lang w:val="sl-SI"/>
        </w:rPr>
        <w:t>Groups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: </w:t>
      </w:r>
      <w:proofErr w:type="spellStart"/>
      <w:r w:rsidRPr="008C2F1D">
        <w:rPr>
          <w:rFonts w:ascii="Calibri" w:eastAsia="Calibri" w:hAnsi="Calibri" w:cs="Times New Roman"/>
          <w:lang w:val="sl-SI"/>
        </w:rPr>
        <w:t>process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and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Times New Roman"/>
          <w:lang w:val="sl-SI"/>
        </w:rPr>
        <w:t>practice</w:t>
      </w:r>
      <w:proofErr w:type="spellEnd"/>
      <w:r w:rsidRPr="008C2F1D">
        <w:rPr>
          <w:rFonts w:ascii="Calibri" w:eastAsia="Calibri" w:hAnsi="Calibri" w:cs="Times New Roman"/>
          <w:lang w:val="sl-SI"/>
        </w:rPr>
        <w:t xml:space="preserve">”, </w:t>
      </w:r>
      <w:proofErr w:type="spellStart"/>
      <w:r w:rsidRPr="008C2F1D">
        <w:rPr>
          <w:rFonts w:ascii="Calibri" w:eastAsia="Calibri" w:hAnsi="Calibri" w:cs="Times New Roman"/>
          <w:lang w:val="sl-SI"/>
        </w:rPr>
        <w:t>Brooks</w:t>
      </w:r>
      <w:proofErr w:type="spellEnd"/>
      <w:r w:rsidRPr="008C2F1D">
        <w:rPr>
          <w:rFonts w:ascii="Calibri" w:eastAsia="Calibri" w:hAnsi="Calibri" w:cs="Times New Roman"/>
          <w:lang w:val="sl-SI"/>
        </w:rPr>
        <w:t>/Cole 2010</w:t>
      </w:r>
    </w:p>
    <w:p w:rsidR="008C2F1D" w:rsidRPr="008C2F1D" w:rsidRDefault="008C2F1D" w:rsidP="008C2F1D">
      <w:pPr>
        <w:keepNext/>
        <w:keepLines/>
        <w:spacing w:before="480" w:after="0"/>
        <w:outlineLvl w:val="0"/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</w:pPr>
      <w:r w:rsidRPr="008C2F1D">
        <w:rPr>
          <w:rFonts w:ascii="Cambria" w:eastAsia="Calibri" w:hAnsi="Cambria" w:cs="Times New Roman"/>
          <w:b/>
          <w:bCs/>
          <w:color w:val="17365D"/>
          <w:sz w:val="28"/>
          <w:szCs w:val="28"/>
          <w:lang w:val="sl-SI"/>
        </w:rPr>
        <w:t>Izročki/Učni list:</w:t>
      </w:r>
    </w:p>
    <w:p w:rsidR="008C2F1D" w:rsidRPr="008C2F1D" w:rsidRDefault="008C2F1D" w:rsidP="008C2F1D">
      <w:pPr>
        <w:contextualSpacing/>
        <w:rPr>
          <w:rFonts w:ascii="Calibri" w:eastAsia="Calibri" w:hAnsi="Calibri" w:cs="Arial"/>
          <w:color w:val="17365D"/>
          <w:lang w:val="sl-SI"/>
        </w:rPr>
      </w:pPr>
      <w:proofErr w:type="spellStart"/>
      <w:r w:rsidRPr="008C2F1D">
        <w:rPr>
          <w:rFonts w:ascii="Calibri" w:eastAsia="Calibri" w:hAnsi="Calibri" w:cs="Arial"/>
          <w:lang w:val="sl-SI"/>
        </w:rPr>
        <w:t>Self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assessment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8C2F1D">
        <w:rPr>
          <w:rFonts w:ascii="Calibri" w:eastAsia="Calibri" w:hAnsi="Calibri" w:cs="Arial"/>
          <w:lang w:val="sl-SI"/>
        </w:rPr>
        <w:t>scale</w:t>
      </w:r>
      <w:proofErr w:type="spellEnd"/>
      <w:r w:rsidRPr="008C2F1D">
        <w:rPr>
          <w:rFonts w:ascii="Calibri" w:eastAsia="Calibri" w:hAnsi="Calibri" w:cs="Arial"/>
          <w:lang w:val="sl-SI"/>
        </w:rPr>
        <w:t xml:space="preserve"> Stopnja samoocenjevanja</w:t>
      </w:r>
    </w:p>
    <w:p w:rsidR="008C2F1D" w:rsidRPr="008C2F1D" w:rsidRDefault="008C2F1D" w:rsidP="008C2F1D">
      <w:pPr>
        <w:ind w:left="360"/>
        <w:contextualSpacing/>
        <w:rPr>
          <w:rFonts w:ascii="Calibri" w:eastAsia="Calibri" w:hAnsi="Calibri" w:cs="Arial"/>
          <w:color w:val="17365D"/>
          <w:sz w:val="24"/>
          <w:szCs w:val="24"/>
          <w:lang w:val="sl-SI"/>
        </w:rPr>
      </w:pPr>
    </w:p>
    <w:p w:rsidR="008C2F1D" w:rsidRPr="008C2F1D" w:rsidRDefault="008C2F1D" w:rsidP="008C2F1D">
      <w:pPr>
        <w:jc w:val="both"/>
        <w:rPr>
          <w:rFonts w:ascii="Times New Roman" w:eastAsia="Calibri" w:hAnsi="Times New Roman" w:cs="Times New Roman"/>
          <w:b/>
          <w:bCs/>
          <w:color w:val="548DD4"/>
          <w:sz w:val="28"/>
          <w:szCs w:val="28"/>
          <w:lang w:val="sl-SI"/>
        </w:rPr>
      </w:pPr>
    </w:p>
    <w:p w:rsidR="008C2F1D" w:rsidRPr="008C2F1D" w:rsidRDefault="008C2F1D" w:rsidP="008C2F1D">
      <w:pPr>
        <w:spacing w:after="300" w:line="240" w:lineRule="auto"/>
        <w:contextualSpacing/>
        <w:rPr>
          <w:rFonts w:ascii="Calibri" w:eastAsia="Calibri" w:hAnsi="Calibri" w:cs="Arial"/>
          <w:color w:val="0000FF"/>
          <w:u w:val="single"/>
          <w:lang w:val="sl-SI"/>
        </w:rPr>
      </w:pPr>
    </w:p>
    <w:p w:rsidR="00C30713" w:rsidRPr="008C2F1D" w:rsidRDefault="00C30713" w:rsidP="008C2F1D">
      <w:pPr>
        <w:rPr>
          <w:lang w:val="sl-SI"/>
        </w:rPr>
      </w:pPr>
    </w:p>
    <w:sectPr w:rsidR="00C30713" w:rsidRPr="008C2F1D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F3" w:rsidRDefault="006116F3" w:rsidP="000D1CD3">
      <w:pPr>
        <w:spacing w:after="0" w:line="240" w:lineRule="auto"/>
      </w:pPr>
      <w:r>
        <w:separator/>
      </w:r>
    </w:p>
  </w:endnote>
  <w:endnote w:type="continuationSeparator" w:id="0">
    <w:p w:rsidR="006116F3" w:rsidRDefault="006116F3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F3" w:rsidRDefault="006116F3" w:rsidP="000D1CD3">
      <w:pPr>
        <w:spacing w:after="0" w:line="240" w:lineRule="auto"/>
      </w:pPr>
      <w:r>
        <w:separator/>
      </w:r>
    </w:p>
  </w:footnote>
  <w:footnote w:type="continuationSeparator" w:id="0">
    <w:p w:rsidR="006116F3" w:rsidRDefault="006116F3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"/>
  </w:num>
  <w:num w:numId="3">
    <w:abstractNumId w:val="13"/>
  </w:num>
  <w:num w:numId="4">
    <w:abstractNumId w:val="21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6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9"/>
  </w:num>
  <w:num w:numId="15">
    <w:abstractNumId w:val="7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26BE2"/>
    <w:rsid w:val="0003768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16F3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C2F1D"/>
    <w:rsid w:val="008D5204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523E-7EE6-4401-A701-4E155E00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2015-01-03T16:53:00Z</dcterms:created>
  <dcterms:modified xsi:type="dcterms:W3CDTF">2015-01-04T13:33:00Z</dcterms:modified>
</cp:coreProperties>
</file>