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0115B0" w:rsidP="008B3FF3">
      <w:pPr>
        <w:pStyle w:val="Naslov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274A80">
        <w:rPr>
          <w:sz w:val="44"/>
        </w:rPr>
        <w:t xml:space="preserve"> </w:t>
      </w:r>
      <w:r w:rsidR="00431F2E">
        <w:rPr>
          <w:sz w:val="44"/>
        </w:rPr>
        <w:t>Ball game in a circle</w:t>
      </w:r>
    </w:p>
    <w:p w:rsidR="00E34E16" w:rsidRPr="008B3FF3" w:rsidRDefault="008B3FF3" w:rsidP="008B3FF3">
      <w:pPr>
        <w:pStyle w:val="Naslov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 </w:t>
      </w:r>
      <w:r w:rsidR="00B001A6">
        <w:rPr>
          <w:sz w:val="24"/>
        </w:rPr>
        <w:t>SLQUALED002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8E4FEA" w:rsidTr="008E4FEA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8.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Situational Awareness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2743E9">
            <w:pPr>
              <w:cnfStyle w:val="0000001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2743E9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431F2E" w:rsidP="002743E9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2</w:t>
            </w:r>
            <w:r w:rsidR="00FF55BA">
              <w:rPr>
                <w:color w:val="17365D" w:themeColor="text2" w:themeShade="BF"/>
              </w:rPr>
              <w:t>0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615923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0115B0" w:rsidRPr="000115B0" w:rsidRDefault="003562C4" w:rsidP="000115B0">
      <w:r>
        <w:t>This exercise is a good activity to relax and contr</w:t>
      </w:r>
      <w:r w:rsidR="00FC45AD">
        <w:t>i</w:t>
      </w:r>
      <w:r>
        <w:t>bute to</w:t>
      </w:r>
      <w:r w:rsidR="00431F2E">
        <w:t xml:space="preserve"> action-oriented learning of verb</w:t>
      </w:r>
      <w:r>
        <w:t>al and non-verbal communication.</w:t>
      </w:r>
      <w:r w:rsidR="00431F2E">
        <w:t xml:space="preserve">  </w:t>
      </w:r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431F2E" w:rsidRDefault="00431F2E" w:rsidP="00431F2E">
      <w:r>
        <w:t>Participants are standing in a circle. There are two steps:</w:t>
      </w:r>
    </w:p>
    <w:p w:rsidR="00431F2E" w:rsidRDefault="00431F2E" w:rsidP="00431F2E">
      <w:r>
        <w:t xml:space="preserve">First step: </w:t>
      </w:r>
      <w:r w:rsidR="003562C4">
        <w:t xml:space="preserve"> T</w:t>
      </w:r>
      <w:r>
        <w:t>he balls are to be thrown without speaking as quickly as possible. After a few minutes the activity is interrupted and the next step is explained:</w:t>
      </w:r>
      <w:r w:rsidR="003562C4">
        <w:t xml:space="preserve"> </w:t>
      </w:r>
      <w:r>
        <w:t xml:space="preserve"> throw the ball only if eye-contact has been established with another person. </w:t>
      </w:r>
    </w:p>
    <w:p w:rsidR="000115B0" w:rsidRPr="000115B0" w:rsidRDefault="00431F2E" w:rsidP="00274A80">
      <w:r>
        <w:t>In the end the differences of the two phases are reflected and focus is drawn to verbal and non-verbal communication.</w:t>
      </w:r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274A80" w:rsidRPr="000115B0" w:rsidRDefault="00431F2E" w:rsidP="000115B0">
      <w:r>
        <w:t>2 small soft balls</w:t>
      </w:r>
    </w:p>
    <w:p w:rsidR="00B91FAB" w:rsidRDefault="0064630B" w:rsidP="00CB5669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0115B0" w:rsidRDefault="00EC27CC" w:rsidP="000115B0">
      <w:proofErr w:type="spellStart"/>
      <w:r>
        <w:t>Experiental</w:t>
      </w:r>
      <w:proofErr w:type="spellEnd"/>
      <w:r>
        <w:t xml:space="preserve"> learning </w:t>
      </w:r>
    </w:p>
    <w:p w:rsidR="00615923" w:rsidRDefault="0064630B" w:rsidP="00CB5669">
      <w:pPr>
        <w:pStyle w:val="Naslov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0115B0" w:rsidRPr="000115B0" w:rsidRDefault="000115B0" w:rsidP="000115B0"/>
    <w:p w:rsidR="00615923" w:rsidRDefault="00615923" w:rsidP="00615923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005D4E" w:rsidRPr="000115B0" w:rsidRDefault="00005D4E" w:rsidP="00005D4E">
      <w:r>
        <w:t>Modified and adapted from: Handbook Labour Office &amp; Clients</w:t>
      </w:r>
      <w:r>
        <w:br/>
        <w:t xml:space="preserve">Improving the Communication </w:t>
      </w:r>
      <w:proofErr w:type="gramStart"/>
      <w:r>
        <w:t>Between</w:t>
      </w:r>
      <w:proofErr w:type="gramEnd"/>
      <w:r>
        <w:t xml:space="preserve"> Labour Office Advisers and Their Clients </w:t>
      </w:r>
      <w:r>
        <w:br/>
      </w:r>
      <w:proofErr w:type="spellStart"/>
      <w:r>
        <w:t>Úrad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Dunajská</w:t>
      </w:r>
      <w:proofErr w:type="spellEnd"/>
      <w:r>
        <w:t xml:space="preserve"> </w:t>
      </w:r>
      <w:proofErr w:type="spellStart"/>
      <w:r>
        <w:t>Streda</w:t>
      </w:r>
      <w:proofErr w:type="spellEnd"/>
      <w:r>
        <w:t xml:space="preserve"> 2006</w:t>
      </w:r>
    </w:p>
    <w:p w:rsidR="000115B0" w:rsidRPr="000115B0" w:rsidRDefault="000115B0" w:rsidP="000115B0"/>
    <w:sectPr w:rsidR="000115B0" w:rsidRPr="000115B0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9D4" w:rsidRDefault="005409D4" w:rsidP="000D1CD3">
      <w:pPr>
        <w:spacing w:after="0" w:line="240" w:lineRule="auto"/>
      </w:pPr>
      <w:r>
        <w:separator/>
      </w:r>
    </w:p>
  </w:endnote>
  <w:endnote w:type="continuationSeparator" w:id="0">
    <w:p w:rsidR="005409D4" w:rsidRDefault="005409D4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9D4" w:rsidRDefault="005409D4" w:rsidP="000D1CD3">
      <w:pPr>
        <w:spacing w:after="0" w:line="240" w:lineRule="auto"/>
      </w:pPr>
      <w:r>
        <w:separator/>
      </w:r>
    </w:p>
  </w:footnote>
  <w:footnote w:type="continuationSeparator" w:id="0">
    <w:p w:rsidR="005409D4" w:rsidRDefault="005409D4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05D4E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3CCE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4A80"/>
    <w:rsid w:val="002775A6"/>
    <w:rsid w:val="0029066F"/>
    <w:rsid w:val="0029080A"/>
    <w:rsid w:val="002A460F"/>
    <w:rsid w:val="002E7F65"/>
    <w:rsid w:val="002F1653"/>
    <w:rsid w:val="0030616A"/>
    <w:rsid w:val="00320376"/>
    <w:rsid w:val="00332D28"/>
    <w:rsid w:val="00350EBF"/>
    <w:rsid w:val="003562C4"/>
    <w:rsid w:val="00365016"/>
    <w:rsid w:val="003E3B1A"/>
    <w:rsid w:val="003F45D8"/>
    <w:rsid w:val="00427A2A"/>
    <w:rsid w:val="00431F2E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409D4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91BA8"/>
    <w:rsid w:val="0070795F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9539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9472C"/>
    <w:rsid w:val="009B5C8D"/>
    <w:rsid w:val="009D786C"/>
    <w:rsid w:val="009E3274"/>
    <w:rsid w:val="009E4BF2"/>
    <w:rsid w:val="009F13D9"/>
    <w:rsid w:val="00A249AA"/>
    <w:rsid w:val="00A370A5"/>
    <w:rsid w:val="00A432CA"/>
    <w:rsid w:val="00AB1154"/>
    <w:rsid w:val="00AB74AB"/>
    <w:rsid w:val="00AC344D"/>
    <w:rsid w:val="00AF4D6B"/>
    <w:rsid w:val="00B001A6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DF5F10"/>
    <w:rsid w:val="00E06AB5"/>
    <w:rsid w:val="00E207CA"/>
    <w:rsid w:val="00E26652"/>
    <w:rsid w:val="00E315AC"/>
    <w:rsid w:val="00E34E16"/>
    <w:rsid w:val="00E42B47"/>
    <w:rsid w:val="00E44160"/>
    <w:rsid w:val="00E45FF7"/>
    <w:rsid w:val="00E527B7"/>
    <w:rsid w:val="00E5515F"/>
    <w:rsid w:val="00E62415"/>
    <w:rsid w:val="00E71BD4"/>
    <w:rsid w:val="00E73F03"/>
    <w:rsid w:val="00EA0879"/>
    <w:rsid w:val="00EA1156"/>
    <w:rsid w:val="00EA7E16"/>
    <w:rsid w:val="00EB3767"/>
    <w:rsid w:val="00EC27CC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C45AD"/>
    <w:rsid w:val="00FD1527"/>
    <w:rsid w:val="00FF492D"/>
    <w:rsid w:val="00FF55BA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customStyle="1" w:styleId="HelleSchattierung-Akzent11">
    <w:name w:val="Helle Schattierung - Akzent 1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D031E-1633-40E4-B195-110A745CA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2014-12-13T14:17:00Z</dcterms:created>
  <dcterms:modified xsi:type="dcterms:W3CDTF">2014-12-13T14:17:00Z</dcterms:modified>
</cp:coreProperties>
</file>