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3" w:rsidRDefault="000115B0" w:rsidP="008B3FF3">
      <w:pPr>
        <w:pStyle w:val="Titel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B0099C">
        <w:rPr>
          <w:sz w:val="44"/>
        </w:rPr>
        <w:t xml:space="preserve"> </w:t>
      </w:r>
      <w:bookmarkStart w:id="0" w:name="_GoBack"/>
      <w:r w:rsidR="00BC18D7" w:rsidRPr="00BC18D7">
        <w:rPr>
          <w:sz w:val="44"/>
        </w:rPr>
        <w:t xml:space="preserve">The Devil's </w:t>
      </w:r>
      <w:proofErr w:type="spellStart"/>
      <w:r w:rsidR="00BC18D7" w:rsidRPr="00BC18D7">
        <w:rPr>
          <w:sz w:val="44"/>
        </w:rPr>
        <w:t>Burocrates</w:t>
      </w:r>
      <w:proofErr w:type="spellEnd"/>
    </w:p>
    <w:bookmarkEnd w:id="0"/>
    <w:p w:rsidR="00E34E16" w:rsidRPr="008B3FF3" w:rsidRDefault="008B3FF3" w:rsidP="008B3FF3">
      <w:pPr>
        <w:pStyle w:val="Titel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HelleSchattierung-Akzent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BC18D7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berschrift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BC18D7" w:rsidRDefault="00BC18D7" w:rsidP="00BC18D7">
      <w:pPr>
        <w:pStyle w:val="Listenabsatz"/>
        <w:numPr>
          <w:ilvl w:val="0"/>
          <w:numId w:val="22"/>
        </w:numPr>
      </w:pPr>
      <w:r>
        <w:t xml:space="preserve">To </w:t>
      </w:r>
      <w:r>
        <w:t>improve the service and the quality of the relationship between several parties</w:t>
      </w:r>
    </w:p>
    <w:p w:rsidR="00615923" w:rsidRDefault="00615923" w:rsidP="00CB5669">
      <w:pPr>
        <w:pStyle w:val="berschrift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BC18D7" w:rsidRDefault="00BC18D7" w:rsidP="00BC18D7">
      <w:r>
        <w:t>Sometimes clients</w:t>
      </w:r>
      <w:r>
        <w:t xml:space="preserve"> identify very clearly what would be the improvements </w:t>
      </w:r>
      <w:r>
        <w:t>in an organisation</w:t>
      </w:r>
      <w:r>
        <w:t xml:space="preserve">. However, things do not change and inefficiencies continue to </w:t>
      </w:r>
      <w:proofErr w:type="gramStart"/>
      <w:r>
        <w:t>occur</w:t>
      </w:r>
      <w:proofErr w:type="gramEnd"/>
      <w:r>
        <w:t xml:space="preserve"> causing frustration. It can also happen that the service user is not aware of any restrictions of regulation that make it difficult to find a solution quickly and easily.</w:t>
      </w:r>
    </w:p>
    <w:p w:rsidR="00BC18D7" w:rsidRDefault="00BC18D7" w:rsidP="00BC18D7">
      <w:r>
        <w:t xml:space="preserve">The exercise is done in the following </w:t>
      </w:r>
      <w:proofErr w:type="gramStart"/>
      <w:r>
        <w:t>way :</w:t>
      </w:r>
      <w:proofErr w:type="gramEnd"/>
    </w:p>
    <w:p w:rsidR="00BC18D7" w:rsidRDefault="00BC18D7" w:rsidP="00BC18D7">
      <w:pPr>
        <w:pStyle w:val="Listenabsatz"/>
        <w:numPr>
          <w:ilvl w:val="0"/>
          <w:numId w:val="23"/>
        </w:numPr>
      </w:pPr>
      <w:r>
        <w:t>A</w:t>
      </w:r>
      <w:r>
        <w:t xml:space="preserve"> first group will be formed and the trainer will give every member of the group  an adhesive label as follows:</w:t>
      </w:r>
    </w:p>
    <w:p w:rsidR="00BC18D7" w:rsidRDefault="00BC18D7" w:rsidP="00BC18D7">
      <w:pPr>
        <w:pStyle w:val="Listenabsatz"/>
        <w:numPr>
          <w:ilvl w:val="1"/>
          <w:numId w:val="22"/>
        </w:numPr>
      </w:pPr>
      <w:r>
        <w:t>the bureaucrat</w:t>
      </w:r>
    </w:p>
    <w:p w:rsidR="00BC18D7" w:rsidRDefault="00BC18D7" w:rsidP="00BC18D7">
      <w:pPr>
        <w:pStyle w:val="Listenabsatz"/>
        <w:numPr>
          <w:ilvl w:val="1"/>
          <w:numId w:val="22"/>
        </w:numPr>
      </w:pPr>
      <w:r>
        <w:t>Mr. NO</w:t>
      </w:r>
    </w:p>
    <w:p w:rsidR="00BC18D7" w:rsidRDefault="00BC18D7" w:rsidP="00BC18D7">
      <w:pPr>
        <w:pStyle w:val="Listenabsatz"/>
        <w:numPr>
          <w:ilvl w:val="1"/>
          <w:numId w:val="22"/>
        </w:numPr>
      </w:pPr>
      <w:r>
        <w:t>the politician</w:t>
      </w:r>
    </w:p>
    <w:p w:rsidR="00BC18D7" w:rsidRDefault="00BC18D7" w:rsidP="00BC18D7">
      <w:pPr>
        <w:pStyle w:val="Listenabsatz"/>
        <w:numPr>
          <w:ilvl w:val="1"/>
          <w:numId w:val="22"/>
        </w:numPr>
      </w:pPr>
      <w:r>
        <w:t>the manager</w:t>
      </w:r>
    </w:p>
    <w:p w:rsidR="00BC18D7" w:rsidRDefault="00BC18D7" w:rsidP="00BC18D7">
      <w:pPr>
        <w:pStyle w:val="Listenabsatz"/>
        <w:numPr>
          <w:ilvl w:val="0"/>
          <w:numId w:val="23"/>
        </w:numPr>
      </w:pPr>
      <w:r>
        <w:t>T</w:t>
      </w:r>
      <w:r>
        <w:t>he members of the corporate group will apply the sticker on their forehead;</w:t>
      </w:r>
    </w:p>
    <w:p w:rsidR="00BC18D7" w:rsidRDefault="00BC18D7" w:rsidP="00BC18D7">
      <w:pPr>
        <w:pStyle w:val="Listenabsatz"/>
        <w:numPr>
          <w:ilvl w:val="0"/>
          <w:numId w:val="23"/>
        </w:numPr>
      </w:pPr>
      <w:r>
        <w:t>A</w:t>
      </w:r>
      <w:r>
        <w:t xml:space="preserve"> second group of </w:t>
      </w:r>
      <w:r>
        <w:t xml:space="preserve">clients </w:t>
      </w:r>
      <w:r>
        <w:t>(or customers) will be formed, consisting of three people; the trainer will give an adhesive label to each participant as follows:</w:t>
      </w:r>
    </w:p>
    <w:p w:rsidR="00BC18D7" w:rsidRDefault="00BC18D7" w:rsidP="00BC18D7">
      <w:pPr>
        <w:pStyle w:val="Listenabsatz"/>
        <w:numPr>
          <w:ilvl w:val="1"/>
          <w:numId w:val="22"/>
        </w:numPr>
      </w:pPr>
      <w:r>
        <w:t>the violent</w:t>
      </w:r>
    </w:p>
    <w:p w:rsidR="00BC18D7" w:rsidRDefault="00BC18D7" w:rsidP="00BC18D7">
      <w:pPr>
        <w:pStyle w:val="Listenabsatz"/>
        <w:numPr>
          <w:ilvl w:val="1"/>
          <w:numId w:val="22"/>
        </w:numPr>
      </w:pPr>
      <w:r>
        <w:t>the plodder (meticulous person)</w:t>
      </w:r>
    </w:p>
    <w:p w:rsidR="00BC18D7" w:rsidRDefault="00BC18D7" w:rsidP="00BC18D7">
      <w:pPr>
        <w:pStyle w:val="Listenabsatz"/>
        <w:numPr>
          <w:ilvl w:val="1"/>
          <w:numId w:val="22"/>
        </w:numPr>
      </w:pPr>
      <w:r>
        <w:t>the calm</w:t>
      </w:r>
    </w:p>
    <w:p w:rsidR="00BC18D7" w:rsidRDefault="00BC18D7" w:rsidP="00BC18D7">
      <w:pPr>
        <w:pStyle w:val="Listenabsatz"/>
        <w:numPr>
          <w:ilvl w:val="0"/>
          <w:numId w:val="23"/>
        </w:numPr>
      </w:pPr>
      <w:r>
        <w:t>M</w:t>
      </w:r>
      <w:r>
        <w:t xml:space="preserve">embers of the </w:t>
      </w:r>
      <w:r>
        <w:t xml:space="preserve">clients’ </w:t>
      </w:r>
      <w:r>
        <w:t>group will apply the sticker on their forehead;</w:t>
      </w:r>
    </w:p>
    <w:p w:rsidR="00BC18D7" w:rsidRDefault="00BC18D7" w:rsidP="00BC18D7">
      <w:pPr>
        <w:pStyle w:val="Listenabsatz"/>
        <w:numPr>
          <w:ilvl w:val="0"/>
          <w:numId w:val="23"/>
        </w:numPr>
      </w:pPr>
      <w:r>
        <w:t>All participants will behave as written on the label assigned to them;</w:t>
      </w:r>
    </w:p>
    <w:p w:rsidR="00BC18D7" w:rsidRDefault="00BC18D7" w:rsidP="00BC18D7">
      <w:pPr>
        <w:pStyle w:val="Listenabsatz"/>
        <w:numPr>
          <w:ilvl w:val="0"/>
          <w:numId w:val="23"/>
        </w:numPr>
      </w:pPr>
      <w:r>
        <w:t>A</w:t>
      </w:r>
      <w:r>
        <w:t xml:space="preserve"> supervisory committee will be formed, consisting of the other people in the group;</w:t>
      </w:r>
    </w:p>
    <w:p w:rsidR="00BC18D7" w:rsidRDefault="00BC18D7" w:rsidP="00BC18D7">
      <w:pPr>
        <w:pStyle w:val="Listenabsatz"/>
        <w:numPr>
          <w:ilvl w:val="0"/>
          <w:numId w:val="23"/>
        </w:numPr>
      </w:pPr>
      <w:r>
        <w:t>T</w:t>
      </w:r>
      <w:r>
        <w:t>he group of</w:t>
      </w:r>
      <w:r>
        <w:t xml:space="preserve"> clients</w:t>
      </w:r>
      <w:r>
        <w:t xml:space="preserve"> will choose together a disservice (real or not) and will seek a solution together with the corporate group;</w:t>
      </w:r>
    </w:p>
    <w:p w:rsidR="00BC18D7" w:rsidRDefault="00BC18D7" w:rsidP="00BC18D7">
      <w:pPr>
        <w:pStyle w:val="Listenabsatz"/>
        <w:numPr>
          <w:ilvl w:val="0"/>
          <w:numId w:val="23"/>
        </w:numPr>
      </w:pPr>
      <w:r>
        <w:t xml:space="preserve">The corporate group, taking an obsessive congruence with the label assigned by the trainer, will defend to the hilt the </w:t>
      </w:r>
      <w:r>
        <w:t xml:space="preserve">organisation </w:t>
      </w:r>
      <w:r>
        <w:t>and its current way of working; NO economic or human resources increases are allowed;</w:t>
      </w:r>
    </w:p>
    <w:p w:rsidR="00BC18D7" w:rsidRDefault="00BC18D7" w:rsidP="00BC18D7">
      <w:pPr>
        <w:pStyle w:val="Listenabsatz"/>
        <w:numPr>
          <w:ilvl w:val="0"/>
          <w:numId w:val="23"/>
        </w:numPr>
      </w:pPr>
      <w:r>
        <w:t>The supervisory committee will keep the conversation friendly and moderate;</w:t>
      </w:r>
    </w:p>
    <w:p w:rsidR="00BC18D7" w:rsidRDefault="00BC18D7" w:rsidP="00BC18D7">
      <w:pPr>
        <w:pStyle w:val="Listenabsatz"/>
        <w:numPr>
          <w:ilvl w:val="0"/>
          <w:numId w:val="23"/>
        </w:numPr>
      </w:pPr>
      <w:r>
        <w:lastRenderedPageBreak/>
        <w:t>T</w:t>
      </w:r>
      <w:r>
        <w:t>he negotiations and the search of the solution must be done in 15 minutes.</w:t>
      </w:r>
    </w:p>
    <w:p w:rsidR="00BC18D7" w:rsidRDefault="00BC18D7" w:rsidP="00BC18D7">
      <w:pPr>
        <w:pStyle w:val="Listenabsatz"/>
        <w:numPr>
          <w:ilvl w:val="0"/>
          <w:numId w:val="23"/>
        </w:numPr>
      </w:pPr>
      <w:r>
        <w:t>A</w:t>
      </w:r>
      <w:r>
        <w:t>fter</w:t>
      </w:r>
      <w:r>
        <w:t xml:space="preserve"> 15</w:t>
      </w:r>
      <w:r>
        <w:t xml:space="preserve"> minutes, facilitated by the trainer, conclusions must be given; feelings and emotions will be shared, discussing what would be the best solution both in terms of operations and relations.</w:t>
      </w:r>
    </w:p>
    <w:p w:rsidR="00615923" w:rsidRDefault="00615923" w:rsidP="00CB5669">
      <w:pPr>
        <w:pStyle w:val="berschrift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BC18D7" w:rsidRDefault="00BC18D7" w:rsidP="00BC18D7">
      <w:r>
        <w:t>A</w:t>
      </w:r>
      <w:r>
        <w:t xml:space="preserve">dhesive labels and marker    </w:t>
      </w:r>
    </w:p>
    <w:p w:rsidR="00B91FAB" w:rsidRDefault="0064630B" w:rsidP="00CB5669">
      <w:pPr>
        <w:pStyle w:val="berschrift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BC18D7" w:rsidRDefault="00BC18D7" w:rsidP="00BC18D7">
      <w:r>
        <w:t>E</w:t>
      </w:r>
      <w:r>
        <w:t>xperiential learning, discussion</w:t>
      </w:r>
    </w:p>
    <w:p w:rsidR="00615923" w:rsidRDefault="00615923" w:rsidP="00615923">
      <w:pPr>
        <w:pStyle w:val="berschrift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BC18D7" w:rsidRDefault="00B0099C" w:rsidP="00BC18D7">
      <w:r>
        <w:t xml:space="preserve">Modified and adapted </w:t>
      </w:r>
      <w:r w:rsidR="00BC18D7">
        <w:t xml:space="preserve">by </w:t>
      </w:r>
      <w:proofErr w:type="spellStart"/>
      <w:r w:rsidR="00BC18D7">
        <w:t>LiberEta</w:t>
      </w:r>
      <w:proofErr w:type="spellEnd"/>
      <w:r w:rsidR="00BC18D7">
        <w:t xml:space="preserve"> </w:t>
      </w:r>
      <w:r>
        <w:t xml:space="preserve">from: </w:t>
      </w:r>
      <w:r w:rsidR="00BC18D7">
        <w:t>Six Thinking Hats - Edward De Bono – 2000</w:t>
      </w:r>
      <w:r w:rsidR="00BC18D7">
        <w:t xml:space="preserve">, and from </w:t>
      </w:r>
      <w:r w:rsidR="00BC18D7">
        <w:t>Emotional Intelligence, Why Can Matter More Than IQ - Daniel Goleman -2009</w:t>
      </w:r>
    </w:p>
    <w:p w:rsidR="00C30713" w:rsidRPr="00C30713" w:rsidRDefault="00C30713" w:rsidP="000115B0"/>
    <w:sectPr w:rsidR="00C30713" w:rsidRPr="00C30713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F1" w:rsidRDefault="00B26EF1" w:rsidP="000D1CD3">
      <w:pPr>
        <w:spacing w:after="0" w:line="240" w:lineRule="auto"/>
      </w:pPr>
      <w:r>
        <w:separator/>
      </w:r>
    </w:p>
  </w:endnote>
  <w:endnote w:type="continuationSeparator" w:id="0">
    <w:p w:rsidR="00B26EF1" w:rsidRDefault="00B26EF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Fuzeile"/>
      <w:jc w:val="center"/>
    </w:pPr>
    <w:r>
      <w:rPr>
        <w:noProof/>
        <w:lang w:val="de-AT" w:eastAsia="de-A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Fuzeile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</w:t>
    </w:r>
    <w:proofErr w:type="spellStart"/>
    <w:r w:rsidRPr="007A5362">
      <w:rPr>
        <w:sz w:val="14"/>
        <w:szCs w:val="14"/>
      </w:rPr>
      <w:t>GRUNDTVIG</w:t>
    </w:r>
    <w:proofErr w:type="spellEnd"/>
    <w:r w:rsidRPr="007A5362">
      <w:rPr>
        <w:sz w:val="14"/>
        <w:szCs w:val="14"/>
      </w:rPr>
      <w:t>-</w:t>
    </w:r>
    <w:proofErr w:type="spellStart"/>
    <w:r w:rsidRPr="007A5362">
      <w:rPr>
        <w:sz w:val="14"/>
        <w:szCs w:val="14"/>
      </w:rPr>
      <w:t>GMP</w:t>
    </w:r>
    <w:proofErr w:type="spellEnd"/>
    <w:r w:rsidRPr="007A5362">
      <w:rPr>
        <w:sz w:val="14"/>
        <w:szCs w:val="14"/>
      </w:rPr>
      <w:t>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Fuzeile"/>
      <w:rPr>
        <w:sz w:val="14"/>
        <w:szCs w:val="14"/>
      </w:rPr>
    </w:pPr>
  </w:p>
  <w:p w:rsidR="0064630B" w:rsidRDefault="00AF4D6B" w:rsidP="007A5362">
    <w:pPr>
      <w:pStyle w:val="Fuzeile"/>
      <w:jc w:val="center"/>
    </w:pPr>
    <w:r>
      <w:t>http://</w:t>
    </w:r>
    <w:proofErr w:type="spellStart"/>
    <w:r>
      <w:t>www.social-literacy.eu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F1" w:rsidRDefault="00B26EF1" w:rsidP="000D1CD3">
      <w:pPr>
        <w:spacing w:after="0" w:line="240" w:lineRule="auto"/>
      </w:pPr>
      <w:r>
        <w:separator/>
      </w:r>
    </w:p>
  </w:footnote>
  <w:footnote w:type="continuationSeparator" w:id="0">
    <w:p w:rsidR="00B26EF1" w:rsidRDefault="00B26EF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Titel"/>
      <w:pBdr>
        <w:bottom w:val="none" w:sz="0" w:space="0" w:color="auto"/>
      </w:pBdr>
    </w:pPr>
    <w:r>
      <w:rPr>
        <w:noProof/>
        <w:lang w:val="de-AT" w:eastAsia="de-AT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B4322"/>
    <w:multiLevelType w:val="hybridMultilevel"/>
    <w:tmpl w:val="E0D4E9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647BD"/>
    <w:multiLevelType w:val="hybridMultilevel"/>
    <w:tmpl w:val="939A0EF6"/>
    <w:lvl w:ilvl="0" w:tplc="6ABC229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2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0017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B22BB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A5D4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94C9A"/>
    <w:rsid w:val="008B081A"/>
    <w:rsid w:val="008B3FF3"/>
    <w:rsid w:val="008B7901"/>
    <w:rsid w:val="008D5204"/>
    <w:rsid w:val="008E4FEA"/>
    <w:rsid w:val="00927640"/>
    <w:rsid w:val="009439D6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0099C"/>
    <w:rsid w:val="00B10397"/>
    <w:rsid w:val="00B16F0F"/>
    <w:rsid w:val="00B21066"/>
    <w:rsid w:val="00B26EF1"/>
    <w:rsid w:val="00B355FB"/>
    <w:rsid w:val="00B56F34"/>
    <w:rsid w:val="00B83669"/>
    <w:rsid w:val="00B87739"/>
    <w:rsid w:val="00B91FAB"/>
    <w:rsid w:val="00BB1470"/>
    <w:rsid w:val="00BC18D7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E79F0"/>
    <w:rsid w:val="00D02790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8C6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2851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83A4-EBD0-4AEB-AF78-982AD919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Anwender</cp:lastModifiedBy>
  <cp:revision>2</cp:revision>
  <dcterms:created xsi:type="dcterms:W3CDTF">2015-01-01T17:04:00Z</dcterms:created>
  <dcterms:modified xsi:type="dcterms:W3CDTF">2015-01-01T17:04:00Z</dcterms:modified>
</cp:coreProperties>
</file>