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F3" w:rsidRDefault="000115B0" w:rsidP="008B3FF3">
      <w:pPr>
        <w:pStyle w:val="Naslov"/>
        <w:pBdr>
          <w:bottom w:val="none" w:sz="0" w:space="0" w:color="auto"/>
        </w:pBdr>
        <w:rPr>
          <w:sz w:val="44"/>
        </w:rPr>
      </w:pPr>
      <w:r>
        <w:rPr>
          <w:sz w:val="44"/>
        </w:rPr>
        <w:t>Title:</w:t>
      </w:r>
      <w:r w:rsidR="00B47242">
        <w:rPr>
          <w:sz w:val="44"/>
        </w:rPr>
        <w:t xml:space="preserve"> Compassion Practices </w:t>
      </w:r>
    </w:p>
    <w:p w:rsidR="00E34E16" w:rsidRPr="008B3FF3" w:rsidRDefault="008B3FF3" w:rsidP="008B3FF3">
      <w:pPr>
        <w:pStyle w:val="Naslov"/>
        <w:pBdr>
          <w:bottom w:val="none" w:sz="0" w:space="0" w:color="auto"/>
        </w:pBdr>
        <w:rPr>
          <w:sz w:val="24"/>
        </w:rPr>
      </w:pPr>
      <w:r>
        <w:rPr>
          <w:sz w:val="24"/>
        </w:rPr>
        <w:t>Exercise C</w:t>
      </w:r>
      <w:r w:rsidRPr="008B3FF3">
        <w:rPr>
          <w:sz w:val="24"/>
        </w:rPr>
        <w:t xml:space="preserve">ode: </w:t>
      </w:r>
      <w:r w:rsidR="009A7F07">
        <w:rPr>
          <w:sz w:val="24"/>
        </w:rPr>
        <w:t>SLINTEGRA003</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8E4FEA" w:rsidTr="008E4FEA">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sidRPr="00E34E16">
              <w:rPr>
                <w:color w:val="17365D" w:themeColor="text2" w:themeShade="BF"/>
              </w:rPr>
              <w:t>Duration:</w:t>
            </w:r>
          </w:p>
        </w:tc>
      </w:tr>
      <w:tr w:rsidR="008E4FEA" w:rsidRPr="00E34E16" w:rsidTr="008E4FEA">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8E4FEA" w:rsidRPr="000115B0" w:rsidRDefault="008E4FEA" w:rsidP="000115B0">
            <w:pPr>
              <w:rPr>
                <w:b w:val="0"/>
                <w:color w:val="17365D" w:themeColor="text2" w:themeShade="BF"/>
              </w:rPr>
            </w:pPr>
            <w:r w:rsidRPr="000115B0">
              <w:rPr>
                <w:b w:val="0"/>
                <w:color w:val="17365D" w:themeColor="text2" w:themeShade="BF"/>
              </w:rPr>
              <w:t xml:space="preserve">2.    </w:t>
            </w:r>
            <w:r>
              <w:rPr>
                <w:b w:val="0"/>
                <w:color w:val="17365D" w:themeColor="text2" w:themeShade="BF"/>
              </w:rPr>
              <w:t xml:space="preserve">  </w:t>
            </w:r>
            <w:r w:rsidRPr="000115B0">
              <w:rPr>
                <w:b w:val="0"/>
                <w:color w:val="17365D" w:themeColor="text2" w:themeShade="BF"/>
              </w:rPr>
              <w:t>Professional Ethics</w:t>
            </w:r>
          </w:p>
          <w:p w:rsidR="008E4FEA" w:rsidRPr="000115B0" w:rsidRDefault="008E4FEA" w:rsidP="000115B0">
            <w:pPr>
              <w:rPr>
                <w:b w:val="0"/>
                <w:color w:val="17365D" w:themeColor="text2" w:themeShade="BF"/>
              </w:rPr>
            </w:pPr>
            <w:r w:rsidRPr="000115B0">
              <w:rPr>
                <w:b w:val="0"/>
                <w:color w:val="17365D" w:themeColor="text2" w:themeShade="BF"/>
              </w:rPr>
              <w:t xml:space="preserve">3.    </w:t>
            </w:r>
            <w:r>
              <w:rPr>
                <w:b w:val="0"/>
                <w:color w:val="17365D" w:themeColor="text2" w:themeShade="BF"/>
              </w:rPr>
              <w:t xml:space="preserve">  </w:t>
            </w:r>
            <w:r w:rsidRPr="000115B0">
              <w:rPr>
                <w:b w:val="0"/>
                <w:color w:val="17365D" w:themeColor="text2" w:themeShade="BF"/>
              </w:rPr>
              <w:t>Personal Integrity</w:t>
            </w:r>
          </w:p>
          <w:p w:rsidR="008E4FEA" w:rsidRPr="000115B0" w:rsidRDefault="008E4FEA" w:rsidP="000115B0">
            <w:pPr>
              <w:rPr>
                <w:b w:val="0"/>
                <w:color w:val="17365D" w:themeColor="text2" w:themeShade="BF"/>
              </w:rPr>
            </w:pPr>
            <w:r w:rsidRPr="000115B0">
              <w:rPr>
                <w:b w:val="0"/>
                <w:color w:val="17365D" w:themeColor="text2" w:themeShade="BF"/>
              </w:rPr>
              <w:t xml:space="preserve">4.    </w:t>
            </w:r>
            <w:r>
              <w:rPr>
                <w:b w:val="0"/>
                <w:color w:val="17365D" w:themeColor="text2" w:themeShade="BF"/>
              </w:rPr>
              <w:t xml:space="preserve">  </w:t>
            </w:r>
            <w:r w:rsidRPr="000115B0">
              <w:rPr>
                <w:b w:val="0"/>
                <w:color w:val="17365D" w:themeColor="text2" w:themeShade="BF"/>
              </w:rPr>
              <w:t>Professional Integrity</w:t>
            </w:r>
          </w:p>
          <w:p w:rsidR="008E4FEA" w:rsidRPr="000115B0" w:rsidRDefault="008E4FEA" w:rsidP="000115B0">
            <w:pPr>
              <w:rPr>
                <w:b w:val="0"/>
                <w:color w:val="17365D" w:themeColor="text2" w:themeShade="BF"/>
              </w:rPr>
            </w:pPr>
            <w:r w:rsidRPr="000115B0">
              <w:rPr>
                <w:b w:val="0"/>
                <w:color w:val="17365D" w:themeColor="text2" w:themeShade="BF"/>
              </w:rPr>
              <w:t xml:space="preserve">9.   </w:t>
            </w:r>
            <w:r>
              <w:rPr>
                <w:b w:val="0"/>
                <w:color w:val="17365D" w:themeColor="text2" w:themeShade="BF"/>
              </w:rPr>
              <w:t xml:space="preserve">  </w:t>
            </w:r>
            <w:r w:rsidRPr="000115B0">
              <w:rPr>
                <w:b w:val="0"/>
                <w:color w:val="17365D" w:themeColor="text2" w:themeShade="BF"/>
              </w:rPr>
              <w:t xml:space="preserve"> Intercultural dialog</w:t>
            </w:r>
          </w:p>
          <w:p w:rsidR="008E4FEA" w:rsidRPr="00E34E16" w:rsidRDefault="008E4FEA" w:rsidP="000115B0">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8E4FEA" w:rsidRDefault="008E4FEA" w:rsidP="002743E9">
            <w:pPr>
              <w:cnfStyle w:val="000000100000"/>
              <w:rPr>
                <w:color w:val="17365D" w:themeColor="text2" w:themeShade="BF"/>
              </w:rPr>
            </w:pPr>
            <w:r>
              <w:rPr>
                <w:color w:val="17365D" w:themeColor="text2" w:themeShade="BF"/>
              </w:rPr>
              <w:t>Individual</w:t>
            </w:r>
          </w:p>
          <w:p w:rsidR="008E4FEA" w:rsidRPr="00E34E16" w:rsidRDefault="008E4FEA" w:rsidP="002743E9">
            <w:pPr>
              <w:cnfStyle w:val="000000100000"/>
              <w:rPr>
                <w:color w:val="17365D" w:themeColor="text2" w:themeShade="BF"/>
              </w:rPr>
            </w:pPr>
            <w:bookmarkStart w:id="0" w:name="_GoBack"/>
            <w:bookmarkEnd w:id="0"/>
          </w:p>
        </w:tc>
        <w:tc>
          <w:tcPr>
            <w:tcW w:w="1560" w:type="dxa"/>
            <w:tcBorders>
              <w:left w:val="none" w:sz="0" w:space="0" w:color="auto"/>
              <w:right w:val="none" w:sz="0" w:space="0" w:color="auto"/>
            </w:tcBorders>
            <w:shd w:val="clear" w:color="auto" w:fill="D9D9D9" w:themeFill="background1" w:themeFillShade="D9"/>
          </w:tcPr>
          <w:p w:rsidR="008E4FEA" w:rsidRPr="00E34E16" w:rsidRDefault="00B47242" w:rsidP="002743E9">
            <w:pPr>
              <w:cnfStyle w:val="000000100000"/>
              <w:rPr>
                <w:color w:val="17365D" w:themeColor="text2" w:themeShade="BF"/>
              </w:rPr>
            </w:pPr>
            <w:r>
              <w:rPr>
                <w:color w:val="17365D" w:themeColor="text2" w:themeShade="BF"/>
              </w:rPr>
              <w:t>10-15</w:t>
            </w:r>
            <w:r w:rsidR="008E4FEA">
              <w:rPr>
                <w:color w:val="17365D" w:themeColor="text2" w:themeShade="BF"/>
              </w:rPr>
              <w:t xml:space="preserve"> min</w:t>
            </w:r>
          </w:p>
        </w:tc>
      </w:tr>
    </w:tbl>
    <w:p w:rsidR="00615923" w:rsidRDefault="00271FF4" w:rsidP="00615923">
      <w:pPr>
        <w:pStyle w:val="Naslov1"/>
        <w:rPr>
          <w:color w:val="17365D" w:themeColor="text2" w:themeShade="BF"/>
        </w:rPr>
      </w:pPr>
      <w:r>
        <w:rPr>
          <w:color w:val="17365D" w:themeColor="text2" w:themeShade="BF"/>
        </w:rPr>
        <w:t>Purpose</w:t>
      </w:r>
      <w:r w:rsidR="00615923" w:rsidRPr="00C30713">
        <w:rPr>
          <w:color w:val="17365D" w:themeColor="text2" w:themeShade="BF"/>
        </w:rPr>
        <w:t>:</w:t>
      </w:r>
    </w:p>
    <w:p w:rsidR="00B47242" w:rsidRPr="00B47242" w:rsidRDefault="00B47242" w:rsidP="00B47242">
      <w:pPr>
        <w:widowControl w:val="0"/>
        <w:suppressAutoHyphens/>
        <w:spacing w:after="0" w:line="240" w:lineRule="auto"/>
        <w:rPr>
          <w:lang w:val="en-US"/>
        </w:rPr>
      </w:pPr>
      <w:r w:rsidRPr="00B47242">
        <w:rPr>
          <w:lang w:val="en-US"/>
        </w:rPr>
        <w:t xml:space="preserve">Empathy, as well compassion </w:t>
      </w:r>
      <w:proofErr w:type="gramStart"/>
      <w:r w:rsidRPr="00B47242">
        <w:rPr>
          <w:lang w:val="en-US"/>
        </w:rPr>
        <w:t>are</w:t>
      </w:r>
      <w:proofErr w:type="gramEnd"/>
      <w:r w:rsidRPr="00B47242">
        <w:rPr>
          <w:lang w:val="en-US"/>
        </w:rPr>
        <w:t xml:space="preserve"> often key components in what manifests in the social </w:t>
      </w:r>
      <w:proofErr w:type="spellStart"/>
      <w:r w:rsidRPr="00B47242">
        <w:rPr>
          <w:lang w:val="en-US"/>
        </w:rPr>
        <w:t>contex</w:t>
      </w:r>
      <w:proofErr w:type="spellEnd"/>
      <w:r w:rsidRPr="00B47242">
        <w:rPr>
          <w:lang w:val="en-US"/>
        </w:rPr>
        <w:t xml:space="preserve"> as altruism. Both in ethical </w:t>
      </w:r>
      <w:proofErr w:type="spellStart"/>
      <w:r w:rsidRPr="00B47242">
        <w:rPr>
          <w:lang w:val="en-US"/>
        </w:rPr>
        <w:t>therms</w:t>
      </w:r>
      <w:proofErr w:type="spellEnd"/>
      <w:r w:rsidRPr="00B47242">
        <w:rPr>
          <w:lang w:val="en-US"/>
        </w:rPr>
        <w:t xml:space="preserve"> and on practical basis they can become a conscious act by bringing immediate natural happiness into </w:t>
      </w:r>
      <w:proofErr w:type="spellStart"/>
      <w:r w:rsidRPr="00B47242">
        <w:rPr>
          <w:lang w:val="en-US"/>
        </w:rPr>
        <w:t>ones</w:t>
      </w:r>
      <w:proofErr w:type="spellEnd"/>
      <w:r w:rsidRPr="00B47242">
        <w:rPr>
          <w:lang w:val="en-US"/>
        </w:rPr>
        <w:t xml:space="preserve"> life. </w:t>
      </w:r>
      <w:proofErr w:type="gramStart"/>
      <w:r w:rsidRPr="00B47242">
        <w:rPr>
          <w:lang w:val="en-US"/>
        </w:rPr>
        <w:t>The  key</w:t>
      </w:r>
      <w:proofErr w:type="gramEnd"/>
      <w:r w:rsidRPr="00B47242">
        <w:rPr>
          <w:lang w:val="en-US"/>
        </w:rPr>
        <w:t xml:space="preserve"> is to make it a habit. </w:t>
      </w:r>
    </w:p>
    <w:p w:rsidR="00615923" w:rsidRDefault="00615923" w:rsidP="00CB5669">
      <w:pPr>
        <w:pStyle w:val="Naslov1"/>
        <w:rPr>
          <w:color w:val="17365D" w:themeColor="text2" w:themeShade="BF"/>
        </w:rPr>
      </w:pPr>
      <w:r w:rsidRPr="00C30713">
        <w:rPr>
          <w:color w:val="17365D" w:themeColor="text2" w:themeShade="BF"/>
        </w:rPr>
        <w:t>Description:</w:t>
      </w:r>
    </w:p>
    <w:p w:rsidR="00B47242" w:rsidRDefault="00B47242" w:rsidP="00B47242">
      <w:pPr>
        <w:pStyle w:val="Odstavekseznama"/>
        <w:rPr>
          <w:b/>
          <w:lang w:val="en-US"/>
        </w:rPr>
      </w:pPr>
      <w:r>
        <w:rPr>
          <w:b/>
          <w:lang w:val="en-US"/>
        </w:rPr>
        <w:t xml:space="preserve">Empathy Practice: </w:t>
      </w:r>
    </w:p>
    <w:p w:rsidR="00B47242" w:rsidRPr="002A5C39" w:rsidRDefault="00B47242" w:rsidP="00B47242">
      <w:pPr>
        <w:pStyle w:val="Odstavekseznama"/>
        <w:rPr>
          <w:lang w:val="en-US"/>
        </w:rPr>
      </w:pPr>
      <w:r>
        <w:rPr>
          <w:lang w:val="en-US"/>
        </w:rPr>
        <w:t xml:space="preserve">The first step to cultivate compassion is </w:t>
      </w:r>
      <w:proofErr w:type="gramStart"/>
      <w:r>
        <w:rPr>
          <w:lang w:val="en-US"/>
        </w:rPr>
        <w:t>develop</w:t>
      </w:r>
      <w:proofErr w:type="gramEnd"/>
      <w:r>
        <w:rPr>
          <w:lang w:val="en-US"/>
        </w:rPr>
        <w:t xml:space="preserve"> empathy for other people. Here is example to practice: imagine that one of your closest loved one is physically or mentally suffering. Try to imagine: see, hear and feel pain. With more practice try to extend it to others who are </w:t>
      </w:r>
      <w:proofErr w:type="spellStart"/>
      <w:proofErr w:type="gramStart"/>
      <w:r>
        <w:rPr>
          <w:lang w:val="en-US"/>
        </w:rPr>
        <w:t>ot</w:t>
      </w:r>
      <w:proofErr w:type="spellEnd"/>
      <w:proofErr w:type="gramEnd"/>
      <w:r>
        <w:rPr>
          <w:lang w:val="en-US"/>
        </w:rPr>
        <w:t xml:space="preserve"> so close to you.  </w:t>
      </w:r>
    </w:p>
    <w:p w:rsidR="00B47242" w:rsidRDefault="00B47242" w:rsidP="00B47242">
      <w:pPr>
        <w:pStyle w:val="Odstavekseznama"/>
        <w:rPr>
          <w:b/>
          <w:lang w:val="en-US"/>
        </w:rPr>
      </w:pPr>
    </w:p>
    <w:p w:rsidR="00B47242" w:rsidRDefault="00B47242" w:rsidP="00B47242">
      <w:pPr>
        <w:pStyle w:val="Odstavekseznama"/>
        <w:rPr>
          <w:b/>
          <w:lang w:val="en-US"/>
        </w:rPr>
      </w:pPr>
      <w:r>
        <w:rPr>
          <w:b/>
          <w:lang w:val="en-US"/>
        </w:rPr>
        <w:t>Oneness Practice:</w:t>
      </w:r>
    </w:p>
    <w:p w:rsidR="00B47242" w:rsidRDefault="00B47242" w:rsidP="00B47242">
      <w:pPr>
        <w:pStyle w:val="Odstavekseznama"/>
        <w:rPr>
          <w:b/>
          <w:lang w:val="en-US"/>
        </w:rPr>
      </w:pPr>
      <w:r>
        <w:rPr>
          <w:lang w:val="en-US"/>
        </w:rPr>
        <w:t xml:space="preserve">Instead to think about differences between you and others, try to think about similarities. </w:t>
      </w:r>
      <w:r>
        <w:rPr>
          <w:b/>
          <w:lang w:val="en-US"/>
        </w:rPr>
        <w:t xml:space="preserve"> </w:t>
      </w:r>
    </w:p>
    <w:p w:rsidR="00B47242" w:rsidRDefault="00B47242" w:rsidP="00B47242">
      <w:pPr>
        <w:pStyle w:val="Odstavekseznama"/>
        <w:rPr>
          <w:b/>
          <w:lang w:val="en-US"/>
        </w:rPr>
      </w:pPr>
    </w:p>
    <w:p w:rsidR="00B47242" w:rsidRDefault="00B47242" w:rsidP="00B47242">
      <w:pPr>
        <w:pStyle w:val="Odstavekseznama"/>
        <w:rPr>
          <w:b/>
          <w:lang w:val="en-US"/>
        </w:rPr>
      </w:pPr>
      <w:r>
        <w:rPr>
          <w:b/>
          <w:lang w:val="en-US"/>
        </w:rPr>
        <w:t xml:space="preserve">Affirmations: </w:t>
      </w:r>
    </w:p>
    <w:p w:rsidR="00B47242" w:rsidRDefault="00B47242" w:rsidP="00B47242">
      <w:pPr>
        <w:pStyle w:val="Odstavekseznama"/>
        <w:rPr>
          <w:lang w:val="en-US"/>
        </w:rPr>
      </w:pPr>
      <w:r>
        <w:rPr>
          <w:lang w:val="en-US"/>
        </w:rPr>
        <w:t xml:space="preserve">Chose one of the following statements and repeat it one week 5 times per day: </w:t>
      </w:r>
    </w:p>
    <w:p w:rsidR="00B47242" w:rsidRDefault="00B47242" w:rsidP="00B47242">
      <w:pPr>
        <w:pStyle w:val="Odstavekseznama"/>
        <w:widowControl w:val="0"/>
        <w:numPr>
          <w:ilvl w:val="0"/>
          <w:numId w:val="23"/>
        </w:numPr>
        <w:suppressAutoHyphens/>
        <w:spacing w:after="0" w:line="240" w:lineRule="auto"/>
        <w:rPr>
          <w:lang w:val="en-US"/>
        </w:rPr>
      </w:pPr>
      <w:r>
        <w:rPr>
          <w:lang w:val="en-US"/>
        </w:rPr>
        <w:t xml:space="preserve">Just like me, this person has known sadness, despair, </w:t>
      </w:r>
      <w:proofErr w:type="spellStart"/>
      <w:proofErr w:type="gramStart"/>
      <w:r>
        <w:rPr>
          <w:lang w:val="en-US"/>
        </w:rPr>
        <w:t>lonileness</w:t>
      </w:r>
      <w:proofErr w:type="spellEnd"/>
      <w:proofErr w:type="gramEnd"/>
      <w:r>
        <w:rPr>
          <w:lang w:val="en-US"/>
        </w:rPr>
        <w:t>.</w:t>
      </w:r>
    </w:p>
    <w:p w:rsidR="00B47242" w:rsidRDefault="00B47242" w:rsidP="00B47242">
      <w:pPr>
        <w:pStyle w:val="Odstavekseznama"/>
        <w:widowControl w:val="0"/>
        <w:numPr>
          <w:ilvl w:val="0"/>
          <w:numId w:val="23"/>
        </w:numPr>
        <w:suppressAutoHyphens/>
        <w:spacing w:after="0" w:line="240" w:lineRule="auto"/>
        <w:rPr>
          <w:lang w:val="en-US"/>
        </w:rPr>
      </w:pPr>
      <w:r>
        <w:rPr>
          <w:lang w:val="en-US"/>
        </w:rPr>
        <w:t xml:space="preserve">Just like me, this person is seeking to fill own needs. </w:t>
      </w:r>
    </w:p>
    <w:p w:rsidR="00B47242" w:rsidRDefault="00B47242" w:rsidP="00B47242">
      <w:pPr>
        <w:pStyle w:val="Odstavekseznama"/>
        <w:widowControl w:val="0"/>
        <w:numPr>
          <w:ilvl w:val="0"/>
          <w:numId w:val="23"/>
        </w:numPr>
        <w:suppressAutoHyphens/>
        <w:spacing w:after="0" w:line="240" w:lineRule="auto"/>
        <w:rPr>
          <w:lang w:val="en-US"/>
        </w:rPr>
      </w:pPr>
      <w:r>
        <w:rPr>
          <w:lang w:val="en-US"/>
        </w:rPr>
        <w:t xml:space="preserve">Just like me, this person seeks happiness. </w:t>
      </w:r>
    </w:p>
    <w:p w:rsidR="00B47242" w:rsidRDefault="00B47242" w:rsidP="00B47242">
      <w:pPr>
        <w:pStyle w:val="Odstavekseznama"/>
        <w:widowControl w:val="0"/>
        <w:numPr>
          <w:ilvl w:val="0"/>
          <w:numId w:val="23"/>
        </w:numPr>
        <w:suppressAutoHyphens/>
        <w:spacing w:after="0" w:line="240" w:lineRule="auto"/>
        <w:rPr>
          <w:lang w:val="en-US"/>
        </w:rPr>
      </w:pPr>
      <w:r>
        <w:rPr>
          <w:lang w:val="en-US"/>
        </w:rPr>
        <w:t xml:space="preserve">Just like me, </w:t>
      </w:r>
      <w:proofErr w:type="gramStart"/>
      <w:r>
        <w:rPr>
          <w:lang w:val="en-US"/>
        </w:rPr>
        <w:t>this person try</w:t>
      </w:r>
      <w:proofErr w:type="gramEnd"/>
      <w:r>
        <w:rPr>
          <w:lang w:val="en-US"/>
        </w:rPr>
        <w:t xml:space="preserve"> to avoid suffering. </w:t>
      </w:r>
    </w:p>
    <w:p w:rsidR="00B47242" w:rsidRPr="00107511" w:rsidRDefault="00B47242" w:rsidP="00B47242">
      <w:pPr>
        <w:pStyle w:val="Odstavekseznama"/>
        <w:widowControl w:val="0"/>
        <w:numPr>
          <w:ilvl w:val="0"/>
          <w:numId w:val="23"/>
        </w:numPr>
        <w:suppressAutoHyphens/>
        <w:spacing w:after="0" w:line="240" w:lineRule="auto"/>
        <w:rPr>
          <w:lang w:val="en-US"/>
        </w:rPr>
      </w:pPr>
      <w:r>
        <w:rPr>
          <w:lang w:val="en-US"/>
        </w:rPr>
        <w:t xml:space="preserve">Just like </w:t>
      </w:r>
      <w:proofErr w:type="gramStart"/>
      <w:r>
        <w:rPr>
          <w:lang w:val="en-US"/>
        </w:rPr>
        <w:t>me,….</w:t>
      </w:r>
      <w:proofErr w:type="gramEnd"/>
      <w:r>
        <w:rPr>
          <w:lang w:val="en-US"/>
        </w:rPr>
        <w:t xml:space="preserve"> (create your own sentence) </w:t>
      </w:r>
    </w:p>
    <w:p w:rsidR="00B47242" w:rsidRDefault="00B47242" w:rsidP="00B47242">
      <w:pPr>
        <w:pStyle w:val="Odstavekseznama"/>
        <w:rPr>
          <w:b/>
          <w:lang w:val="en-US"/>
        </w:rPr>
      </w:pPr>
    </w:p>
    <w:p w:rsidR="00B47242" w:rsidRDefault="00B47242" w:rsidP="00B47242">
      <w:pPr>
        <w:pStyle w:val="Odstavekseznama"/>
        <w:rPr>
          <w:b/>
          <w:lang w:val="en-US"/>
        </w:rPr>
      </w:pPr>
      <w:r>
        <w:rPr>
          <w:b/>
          <w:lang w:val="en-US"/>
        </w:rPr>
        <w:t xml:space="preserve">Act of Kindness Practice: </w:t>
      </w:r>
    </w:p>
    <w:p w:rsidR="00B47242" w:rsidRDefault="00B47242" w:rsidP="00B47242">
      <w:pPr>
        <w:pStyle w:val="Odstavekseznama"/>
        <w:rPr>
          <w:lang w:val="en-US"/>
        </w:rPr>
      </w:pPr>
      <w:r>
        <w:rPr>
          <w:lang w:val="en-US"/>
        </w:rPr>
        <w:t xml:space="preserve">Every day choose one small behavior and make it as daily practice: a smile, a kind word, a favor, an errand for someone else, take time to listen, etc. </w:t>
      </w:r>
    </w:p>
    <w:p w:rsidR="00B47242" w:rsidRPr="00107511" w:rsidRDefault="00B47242" w:rsidP="00B47242">
      <w:pPr>
        <w:pStyle w:val="Odstavekseznama"/>
        <w:rPr>
          <w:lang w:val="en-US"/>
        </w:rPr>
      </w:pPr>
    </w:p>
    <w:p w:rsidR="00B47242" w:rsidRPr="002A5C39" w:rsidRDefault="00B47242" w:rsidP="00B47242">
      <w:pPr>
        <w:pStyle w:val="Odstavekseznama"/>
        <w:rPr>
          <w:b/>
          <w:lang w:val="en-US"/>
        </w:rPr>
      </w:pPr>
      <w:r>
        <w:rPr>
          <w:b/>
          <w:lang w:val="en-US"/>
        </w:rPr>
        <w:t xml:space="preserve">Those who mistreat us practice: </w:t>
      </w:r>
    </w:p>
    <w:p w:rsidR="00B47242" w:rsidRDefault="00B47242" w:rsidP="00B47242">
      <w:pPr>
        <w:pStyle w:val="Odstavekseznama"/>
        <w:rPr>
          <w:lang w:val="en-US"/>
        </w:rPr>
      </w:pPr>
      <w:r>
        <w:rPr>
          <w:lang w:val="en-US"/>
        </w:rPr>
        <w:lastRenderedPageBreak/>
        <w:t xml:space="preserve">The final stage in compassion practices is reflection to those who mistreat us (your boss, stranger, family member, etc.) Did someone blame you about something it was not your fault? Spend few minutes being curious about person’s personal history. Try to imagine the mood and state of mind as well the suffering that person must have been going through to mistreat you that way. Acknowledge that he or she was doing his or her best, just the same as you were when you may have mistreated someone else. The necessary ingredients for natural happiness are forgiveness and compassion.  </w:t>
      </w:r>
    </w:p>
    <w:p w:rsidR="00615923" w:rsidRDefault="00615923" w:rsidP="00CB5669">
      <w:pPr>
        <w:pStyle w:val="Naslov1"/>
        <w:rPr>
          <w:color w:val="17365D" w:themeColor="text2" w:themeShade="BF"/>
        </w:rPr>
      </w:pPr>
      <w:r w:rsidRPr="00C30713">
        <w:rPr>
          <w:color w:val="17365D" w:themeColor="text2" w:themeShade="BF"/>
        </w:rPr>
        <w:t>Material:</w:t>
      </w:r>
      <w:r w:rsidR="00B47242">
        <w:rPr>
          <w:color w:val="17365D" w:themeColor="text2" w:themeShade="BF"/>
        </w:rPr>
        <w:t xml:space="preserve"> /</w:t>
      </w:r>
    </w:p>
    <w:p w:rsidR="00B91FAB" w:rsidRDefault="0064630B" w:rsidP="00CB5669">
      <w:pPr>
        <w:pStyle w:val="Naslov1"/>
        <w:rPr>
          <w:color w:val="17365D" w:themeColor="text2" w:themeShade="BF"/>
        </w:rPr>
      </w:pPr>
      <w:r>
        <w:rPr>
          <w:color w:val="17365D" w:themeColor="text2" w:themeShade="BF"/>
        </w:rPr>
        <w:t>Methods</w:t>
      </w:r>
      <w:r w:rsidR="00615923" w:rsidRPr="00C30713">
        <w:rPr>
          <w:color w:val="17365D" w:themeColor="text2" w:themeShade="BF"/>
        </w:rPr>
        <w:t>:</w:t>
      </w:r>
    </w:p>
    <w:p w:rsidR="00B47242" w:rsidRPr="00B47242" w:rsidRDefault="00B47242" w:rsidP="00B47242">
      <w:proofErr w:type="gramStart"/>
      <w:r>
        <w:rPr>
          <w:lang w:val="en-US"/>
        </w:rPr>
        <w:t>self-reflection</w:t>
      </w:r>
      <w:proofErr w:type="gramEnd"/>
      <w:r>
        <w:rPr>
          <w:lang w:val="en-US"/>
        </w:rPr>
        <w:t xml:space="preserve">, </w:t>
      </w:r>
      <w:proofErr w:type="spellStart"/>
      <w:r>
        <w:rPr>
          <w:lang w:val="en-US"/>
        </w:rPr>
        <w:t>experiental</w:t>
      </w:r>
      <w:proofErr w:type="spellEnd"/>
      <w:r>
        <w:rPr>
          <w:lang w:val="en-US"/>
        </w:rPr>
        <w:t xml:space="preserve"> learning</w:t>
      </w:r>
    </w:p>
    <w:p w:rsidR="00615923" w:rsidRDefault="0064630B" w:rsidP="00CB5669">
      <w:pPr>
        <w:pStyle w:val="Naslov1"/>
        <w:rPr>
          <w:color w:val="17365D" w:themeColor="text2" w:themeShade="BF"/>
        </w:rPr>
      </w:pPr>
      <w:r w:rsidRPr="0064630B">
        <w:rPr>
          <w:color w:val="17365D" w:themeColor="text2" w:themeShade="BF"/>
        </w:rPr>
        <w:t>Advice for Trainer</w:t>
      </w:r>
      <w:r w:rsidR="00615923" w:rsidRPr="00C30713">
        <w:rPr>
          <w:color w:val="17365D" w:themeColor="text2" w:themeShade="BF"/>
        </w:rPr>
        <w:t>:</w:t>
      </w:r>
    </w:p>
    <w:p w:rsidR="00B47242" w:rsidRPr="00B47242" w:rsidRDefault="00B47242" w:rsidP="00B47242">
      <w:pPr>
        <w:rPr>
          <w:lang w:val="en-US"/>
        </w:rPr>
      </w:pPr>
      <w:r w:rsidRPr="00B47242">
        <w:rPr>
          <w:lang w:val="en-US"/>
        </w:rPr>
        <w:t xml:space="preserve">If there will be decision to do this exercise in small group, then after certain period it has sense to an open discussion about group members </w:t>
      </w:r>
      <w:proofErr w:type="gramStart"/>
      <w:r w:rsidRPr="00B47242">
        <w:rPr>
          <w:lang w:val="en-US"/>
        </w:rPr>
        <w:t>practice  and</w:t>
      </w:r>
      <w:proofErr w:type="gramEnd"/>
      <w:r w:rsidRPr="00B47242">
        <w:rPr>
          <w:lang w:val="en-US"/>
        </w:rPr>
        <w:t xml:space="preserve"> outcomes. In this case trainer should have group dynamics basic knowledge. </w:t>
      </w:r>
    </w:p>
    <w:p w:rsidR="00615923" w:rsidRDefault="00615923" w:rsidP="00615923">
      <w:pPr>
        <w:pStyle w:val="Naslov1"/>
        <w:rPr>
          <w:color w:val="17365D" w:themeColor="text2" w:themeShade="BF"/>
        </w:rPr>
      </w:pPr>
      <w:r w:rsidRPr="00C30713">
        <w:rPr>
          <w:color w:val="17365D" w:themeColor="text2" w:themeShade="BF"/>
        </w:rPr>
        <w:t>So</w:t>
      </w:r>
      <w:r w:rsidR="00B47242">
        <w:rPr>
          <w:color w:val="17365D" w:themeColor="text2" w:themeShade="BF"/>
        </w:rPr>
        <w:t>u</w:t>
      </w:r>
      <w:r w:rsidRPr="00C30713">
        <w:rPr>
          <w:color w:val="17365D" w:themeColor="text2" w:themeShade="BF"/>
        </w:rPr>
        <w:t>rce</w:t>
      </w:r>
      <w:r w:rsidR="0064630B">
        <w:rPr>
          <w:color w:val="17365D" w:themeColor="text2" w:themeShade="BF"/>
        </w:rPr>
        <w:t>/Literature</w:t>
      </w:r>
      <w:r w:rsidRPr="00C30713">
        <w:rPr>
          <w:color w:val="17365D" w:themeColor="text2" w:themeShade="BF"/>
        </w:rPr>
        <w:t>:</w:t>
      </w:r>
    </w:p>
    <w:p w:rsidR="00B47242" w:rsidRPr="00B47242" w:rsidRDefault="00B47242" w:rsidP="00B47242">
      <w:pPr>
        <w:widowControl w:val="0"/>
        <w:suppressAutoHyphens/>
        <w:spacing w:after="0" w:line="240" w:lineRule="auto"/>
        <w:rPr>
          <w:lang w:val="en-US"/>
        </w:rPr>
      </w:pPr>
      <w:r w:rsidRPr="00B47242">
        <w:rPr>
          <w:lang w:val="en-US"/>
        </w:rPr>
        <w:t xml:space="preserve">Sonja </w:t>
      </w:r>
      <w:proofErr w:type="spellStart"/>
      <w:r w:rsidRPr="00B47242">
        <w:rPr>
          <w:lang w:val="en-US"/>
        </w:rPr>
        <w:t>Bercko</w:t>
      </w:r>
      <w:proofErr w:type="spellEnd"/>
      <w:r w:rsidRPr="00B47242">
        <w:rPr>
          <w:lang w:val="en-US"/>
        </w:rPr>
        <w:t xml:space="preserve">. 2013. </w:t>
      </w:r>
      <w:proofErr w:type="spellStart"/>
      <w:r w:rsidRPr="00B47242">
        <w:rPr>
          <w:lang w:val="en-US"/>
        </w:rPr>
        <w:t>Znanje</w:t>
      </w:r>
      <w:proofErr w:type="spellEnd"/>
      <w:r w:rsidRPr="00B47242">
        <w:rPr>
          <w:lang w:val="en-US"/>
        </w:rPr>
        <w:t xml:space="preserve"> </w:t>
      </w:r>
      <w:proofErr w:type="spellStart"/>
      <w:r w:rsidRPr="00B47242">
        <w:rPr>
          <w:lang w:val="en-US"/>
        </w:rPr>
        <w:t>za</w:t>
      </w:r>
      <w:proofErr w:type="spellEnd"/>
      <w:r w:rsidRPr="00B47242">
        <w:rPr>
          <w:lang w:val="en-US"/>
        </w:rPr>
        <w:t xml:space="preserve"> </w:t>
      </w:r>
      <w:proofErr w:type="spellStart"/>
      <w:r w:rsidRPr="00B47242">
        <w:rPr>
          <w:lang w:val="en-US"/>
        </w:rPr>
        <w:t>ravnanje</w:t>
      </w:r>
      <w:proofErr w:type="spellEnd"/>
      <w:r w:rsidRPr="00B47242">
        <w:rPr>
          <w:lang w:val="en-US"/>
        </w:rPr>
        <w:t xml:space="preserve"> (Empathy). </w:t>
      </w:r>
      <w:proofErr w:type="spellStart"/>
      <w:r w:rsidRPr="00B47242">
        <w:rPr>
          <w:lang w:val="en-US"/>
        </w:rPr>
        <w:t>Velenje</w:t>
      </w:r>
      <w:proofErr w:type="spellEnd"/>
      <w:r w:rsidRPr="00B47242">
        <w:rPr>
          <w:lang w:val="en-US"/>
        </w:rPr>
        <w:t xml:space="preserve">: Integra institute. </w:t>
      </w:r>
    </w:p>
    <w:p w:rsidR="00B47242" w:rsidRPr="00B47242" w:rsidRDefault="00B47242" w:rsidP="00B47242"/>
    <w:p w:rsidR="00BB1470" w:rsidRDefault="0064630B" w:rsidP="00C30713">
      <w:pPr>
        <w:pStyle w:val="Naslov1"/>
        <w:rPr>
          <w:color w:val="17365D" w:themeColor="text2" w:themeShade="BF"/>
        </w:rPr>
      </w:pPr>
      <w:r>
        <w:rPr>
          <w:color w:val="17365D" w:themeColor="text2" w:themeShade="BF"/>
        </w:rPr>
        <w:t>Handouts</w:t>
      </w:r>
      <w:r w:rsidR="00C30713" w:rsidRPr="00C30713">
        <w:rPr>
          <w:color w:val="17365D" w:themeColor="text2" w:themeShade="BF"/>
        </w:rPr>
        <w:t>:</w:t>
      </w:r>
      <w:r w:rsidR="00B47242">
        <w:rPr>
          <w:color w:val="17365D" w:themeColor="text2" w:themeShade="BF"/>
        </w:rPr>
        <w:t xml:space="preserve"> /</w:t>
      </w:r>
    </w:p>
    <w:p w:rsidR="00C30713" w:rsidRPr="00C30713" w:rsidRDefault="00C30713" w:rsidP="000115B0"/>
    <w:sectPr w:rsidR="00C30713" w:rsidRPr="00C30713"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60C" w:rsidRDefault="00CC060C" w:rsidP="000D1CD3">
      <w:pPr>
        <w:spacing w:after="0" w:line="240" w:lineRule="auto"/>
      </w:pPr>
      <w:r>
        <w:separator/>
      </w:r>
    </w:p>
  </w:endnote>
  <w:endnote w:type="continuationSeparator" w:id="0">
    <w:p w:rsidR="00CC060C" w:rsidRDefault="00CC060C"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60C" w:rsidRDefault="00CC060C" w:rsidP="000D1CD3">
      <w:pPr>
        <w:spacing w:after="0" w:line="240" w:lineRule="auto"/>
      </w:pPr>
      <w:r>
        <w:separator/>
      </w:r>
    </w:p>
  </w:footnote>
  <w:footnote w:type="continuationSeparator" w:id="0">
    <w:p w:rsidR="00CC060C" w:rsidRDefault="00CC060C"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22499F"/>
    <w:multiLevelType w:val="hybridMultilevel"/>
    <w:tmpl w:val="4A4E000C"/>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51306CF0"/>
    <w:multiLevelType w:val="hybridMultilevel"/>
    <w:tmpl w:val="74E01834"/>
    <w:lvl w:ilvl="0" w:tplc="6888862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12"/>
  </w:num>
  <w:num w:numId="4">
    <w:abstractNumId w:val="22"/>
  </w:num>
  <w:num w:numId="5">
    <w:abstractNumId w:val="3"/>
  </w:num>
  <w:num w:numId="6">
    <w:abstractNumId w:val="9"/>
  </w:num>
  <w:num w:numId="7">
    <w:abstractNumId w:val="10"/>
  </w:num>
  <w:num w:numId="8">
    <w:abstractNumId w:val="11"/>
  </w:num>
  <w:num w:numId="9">
    <w:abstractNumId w:val="17"/>
  </w:num>
  <w:num w:numId="10">
    <w:abstractNumId w:val="0"/>
  </w:num>
  <w:num w:numId="11">
    <w:abstractNumId w:val="15"/>
  </w:num>
  <w:num w:numId="12">
    <w:abstractNumId w:val="16"/>
  </w:num>
  <w:num w:numId="13">
    <w:abstractNumId w:val="5"/>
  </w:num>
  <w:num w:numId="14">
    <w:abstractNumId w:val="20"/>
  </w:num>
  <w:num w:numId="15">
    <w:abstractNumId w:val="7"/>
  </w:num>
  <w:num w:numId="16">
    <w:abstractNumId w:val="19"/>
  </w:num>
  <w:num w:numId="17">
    <w:abstractNumId w:val="6"/>
  </w:num>
  <w:num w:numId="18">
    <w:abstractNumId w:val="21"/>
  </w:num>
  <w:num w:numId="19">
    <w:abstractNumId w:val="2"/>
  </w:num>
  <w:num w:numId="20">
    <w:abstractNumId w:val="4"/>
  </w:num>
  <w:num w:numId="21">
    <w:abstractNumId w:val="8"/>
  </w:num>
  <w:num w:numId="22">
    <w:abstractNumId w:val="13"/>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B643A"/>
    <w:rsid w:val="003F45D8"/>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A7F07"/>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47242"/>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30D1"/>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A34BC-14F9-4DE9-916C-B02CAF39D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2159</Characters>
  <Application>Microsoft Office Word</Application>
  <DocSecurity>0</DocSecurity>
  <Lines>17</Lines>
  <Paragraphs>5</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dcterms:created xsi:type="dcterms:W3CDTF">2014-12-13T14:00:00Z</dcterms:created>
  <dcterms:modified xsi:type="dcterms:W3CDTF">2014-12-13T14:00:00Z</dcterms:modified>
</cp:coreProperties>
</file>