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3FF3" w:rsidRDefault="000115B0" w:rsidP="00C2216F">
      <w:pPr>
        <w:pStyle w:val="Titel"/>
        <w:pBdr>
          <w:bottom w:val="none" w:sz="0" w:space="0" w:color="auto"/>
        </w:pBdr>
        <w:tabs>
          <w:tab w:val="left" w:pos="1701"/>
        </w:tabs>
        <w:spacing w:after="0"/>
        <w:rPr>
          <w:sz w:val="44"/>
        </w:rPr>
      </w:pPr>
      <w:r>
        <w:rPr>
          <w:sz w:val="44"/>
        </w:rPr>
        <w:t>Title:</w:t>
      </w:r>
      <w:r w:rsidR="00C2216F">
        <w:rPr>
          <w:sz w:val="44"/>
        </w:rPr>
        <w:t xml:space="preserve">  The </w:t>
      </w:r>
      <w:r w:rsidR="00C2216F">
        <w:t>Power of Positive Feedback</w:t>
      </w:r>
    </w:p>
    <w:p w:rsidR="00E34E16" w:rsidRPr="008B3FF3" w:rsidRDefault="008B3FF3" w:rsidP="00C2216F">
      <w:pPr>
        <w:pStyle w:val="Titel"/>
        <w:pBdr>
          <w:bottom w:val="none" w:sz="0" w:space="0" w:color="auto"/>
        </w:pBdr>
        <w:tabs>
          <w:tab w:val="left" w:pos="1701"/>
        </w:tabs>
        <w:spacing w:after="0"/>
        <w:rPr>
          <w:sz w:val="24"/>
        </w:rPr>
      </w:pPr>
      <w:r>
        <w:rPr>
          <w:sz w:val="24"/>
        </w:rPr>
        <w:t>Exercise C</w:t>
      </w:r>
      <w:r w:rsidRPr="008B3FF3">
        <w:rPr>
          <w:sz w:val="24"/>
        </w:rPr>
        <w:t xml:space="preserve">ode: </w:t>
      </w:r>
    </w:p>
    <w:tbl>
      <w:tblPr>
        <w:tblStyle w:val="HelleSchattierung-Akzent5"/>
        <w:tblW w:w="0" w:type="auto"/>
        <w:tblInd w:w="108" w:type="dxa"/>
        <w:tblBorders>
          <w:left w:val="single" w:sz="8" w:space="0" w:color="4BACC6" w:themeColor="accent5"/>
          <w:right w:val="single" w:sz="8" w:space="0" w:color="4BACC6" w:themeColor="accent5"/>
          <w:insideH w:val="single" w:sz="8" w:space="0" w:color="4BACC6" w:themeColor="accent5"/>
          <w:insideV w:val="single" w:sz="8" w:space="0" w:color="4BACC6" w:themeColor="accent5"/>
        </w:tblBorders>
        <w:tblLook w:val="04A0"/>
      </w:tblPr>
      <w:tblGrid>
        <w:gridCol w:w="4253"/>
        <w:gridCol w:w="3118"/>
        <w:gridCol w:w="1560"/>
      </w:tblGrid>
      <w:tr w:rsidR="008E4FEA" w:rsidTr="008E4FEA">
        <w:trPr>
          <w:cnfStyle w:val="100000000000"/>
        </w:trPr>
        <w:tc>
          <w:tcPr>
            <w:cnfStyle w:val="001000000000"/>
            <w:tcW w:w="4253"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C2216F">
            <w:pPr>
              <w:tabs>
                <w:tab w:val="left" w:pos="1701"/>
              </w:tabs>
              <w:rPr>
                <w:color w:val="17365D" w:themeColor="text2" w:themeShade="BF"/>
              </w:rPr>
            </w:pPr>
            <w:r>
              <w:rPr>
                <w:color w:val="17365D" w:themeColor="text2" w:themeShade="BF"/>
              </w:rPr>
              <w:t>Modules</w:t>
            </w:r>
            <w:r w:rsidRPr="00E34E16">
              <w:rPr>
                <w:color w:val="17365D" w:themeColor="text2" w:themeShade="BF"/>
              </w:rPr>
              <w:t>:</w:t>
            </w:r>
          </w:p>
        </w:tc>
        <w:tc>
          <w:tcPr>
            <w:tcW w:w="3118"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C2216F">
            <w:pPr>
              <w:tabs>
                <w:tab w:val="left" w:pos="1701"/>
              </w:tabs>
              <w:cnfStyle w:val="100000000000"/>
              <w:rPr>
                <w:color w:val="17365D" w:themeColor="text2" w:themeShade="BF"/>
              </w:rPr>
            </w:pPr>
            <w:r>
              <w:rPr>
                <w:color w:val="17365D" w:themeColor="text2" w:themeShade="BF"/>
              </w:rPr>
              <w:t>Group s</w:t>
            </w:r>
            <w:r w:rsidRPr="00E34E16">
              <w:rPr>
                <w:color w:val="17365D" w:themeColor="text2" w:themeShade="BF"/>
              </w:rPr>
              <w:t>ize:</w:t>
            </w:r>
          </w:p>
        </w:tc>
        <w:tc>
          <w:tcPr>
            <w:tcW w:w="1560" w:type="dxa"/>
            <w:tcBorders>
              <w:top w:val="none" w:sz="0" w:space="0" w:color="auto"/>
              <w:left w:val="none" w:sz="0" w:space="0" w:color="auto"/>
              <w:bottom w:val="none" w:sz="0" w:space="0" w:color="auto"/>
              <w:right w:val="none" w:sz="0" w:space="0" w:color="auto"/>
            </w:tcBorders>
            <w:shd w:val="clear" w:color="auto" w:fill="9CD45E"/>
          </w:tcPr>
          <w:p w:rsidR="008E4FEA" w:rsidRPr="00E34E16" w:rsidRDefault="008E4FEA" w:rsidP="00C2216F">
            <w:pPr>
              <w:tabs>
                <w:tab w:val="left" w:pos="1701"/>
              </w:tabs>
              <w:cnfStyle w:val="100000000000"/>
              <w:rPr>
                <w:color w:val="17365D" w:themeColor="text2" w:themeShade="BF"/>
              </w:rPr>
            </w:pPr>
            <w:r w:rsidRPr="00E34E16">
              <w:rPr>
                <w:color w:val="17365D" w:themeColor="text2" w:themeShade="BF"/>
              </w:rPr>
              <w:t>Duration:</w:t>
            </w:r>
          </w:p>
        </w:tc>
      </w:tr>
      <w:tr w:rsidR="008E4FEA" w:rsidRPr="00E34E16" w:rsidTr="008E4FEA">
        <w:trPr>
          <w:cnfStyle w:val="000000100000"/>
        </w:trPr>
        <w:tc>
          <w:tcPr>
            <w:cnfStyle w:val="001000000000"/>
            <w:tcW w:w="4253" w:type="dxa"/>
            <w:tcBorders>
              <w:left w:val="none" w:sz="0" w:space="0" w:color="auto"/>
              <w:right w:val="none" w:sz="0" w:space="0" w:color="auto"/>
            </w:tcBorders>
            <w:shd w:val="clear" w:color="auto" w:fill="D9D9D9" w:themeFill="background1" w:themeFillShade="D9"/>
          </w:tcPr>
          <w:p w:rsidR="008E4FEA" w:rsidRPr="000115B0" w:rsidRDefault="008E4FEA" w:rsidP="00C2216F">
            <w:pPr>
              <w:tabs>
                <w:tab w:val="left" w:pos="1701"/>
              </w:tabs>
              <w:rPr>
                <w:b w:val="0"/>
                <w:color w:val="17365D" w:themeColor="text2" w:themeShade="BF"/>
              </w:rPr>
            </w:pPr>
            <w:r w:rsidRPr="000115B0">
              <w:rPr>
                <w:b w:val="0"/>
                <w:color w:val="17365D" w:themeColor="text2" w:themeShade="BF"/>
              </w:rPr>
              <w:t xml:space="preserve">1.   </w:t>
            </w:r>
            <w:r>
              <w:rPr>
                <w:b w:val="0"/>
                <w:color w:val="17365D" w:themeColor="text2" w:themeShade="BF"/>
              </w:rPr>
              <w:t xml:space="preserve">  </w:t>
            </w:r>
            <w:r w:rsidRPr="000115B0">
              <w:rPr>
                <w:b w:val="0"/>
                <w:color w:val="17365D" w:themeColor="text2" w:themeShade="BF"/>
              </w:rPr>
              <w:t xml:space="preserve"> Social Learning</w:t>
            </w:r>
          </w:p>
          <w:p w:rsidR="008E4FEA" w:rsidRPr="000115B0" w:rsidRDefault="008E4FEA" w:rsidP="00C2216F">
            <w:pPr>
              <w:tabs>
                <w:tab w:val="left" w:pos="1701"/>
              </w:tabs>
              <w:rPr>
                <w:b w:val="0"/>
                <w:color w:val="17365D" w:themeColor="text2" w:themeShade="BF"/>
              </w:rPr>
            </w:pPr>
            <w:r w:rsidRPr="000115B0">
              <w:rPr>
                <w:b w:val="0"/>
                <w:color w:val="17365D" w:themeColor="text2" w:themeShade="BF"/>
              </w:rPr>
              <w:t xml:space="preserve">2.    </w:t>
            </w:r>
            <w:r>
              <w:rPr>
                <w:b w:val="0"/>
                <w:color w:val="17365D" w:themeColor="text2" w:themeShade="BF"/>
              </w:rPr>
              <w:t xml:space="preserve">  </w:t>
            </w:r>
            <w:r w:rsidRPr="000115B0">
              <w:rPr>
                <w:b w:val="0"/>
                <w:color w:val="17365D" w:themeColor="text2" w:themeShade="BF"/>
              </w:rPr>
              <w:t>Professional Ethics</w:t>
            </w:r>
          </w:p>
          <w:p w:rsidR="008E4FEA" w:rsidRPr="000115B0" w:rsidRDefault="008E4FEA" w:rsidP="00C2216F">
            <w:pPr>
              <w:tabs>
                <w:tab w:val="left" w:pos="1701"/>
              </w:tabs>
              <w:rPr>
                <w:b w:val="0"/>
                <w:color w:val="17365D" w:themeColor="text2" w:themeShade="BF"/>
              </w:rPr>
            </w:pPr>
            <w:r w:rsidRPr="000115B0">
              <w:rPr>
                <w:b w:val="0"/>
                <w:color w:val="17365D" w:themeColor="text2" w:themeShade="BF"/>
              </w:rPr>
              <w:t xml:space="preserve">5.    </w:t>
            </w:r>
            <w:r>
              <w:rPr>
                <w:b w:val="0"/>
                <w:color w:val="17365D" w:themeColor="text2" w:themeShade="BF"/>
              </w:rPr>
              <w:t xml:space="preserve">  </w:t>
            </w:r>
            <w:r w:rsidRPr="000115B0">
              <w:rPr>
                <w:b w:val="0"/>
                <w:color w:val="17365D" w:themeColor="text2" w:themeShade="BF"/>
              </w:rPr>
              <w:t>Conflict Solving Strategies</w:t>
            </w:r>
          </w:p>
          <w:p w:rsidR="008E4FEA" w:rsidRPr="000115B0" w:rsidRDefault="008E4FEA" w:rsidP="00C2216F">
            <w:pPr>
              <w:tabs>
                <w:tab w:val="left" w:pos="1701"/>
              </w:tabs>
              <w:rPr>
                <w:b w:val="0"/>
                <w:color w:val="17365D" w:themeColor="text2" w:themeShade="BF"/>
              </w:rPr>
            </w:pPr>
            <w:r w:rsidRPr="000115B0">
              <w:rPr>
                <w:b w:val="0"/>
                <w:color w:val="17365D" w:themeColor="text2" w:themeShade="BF"/>
              </w:rPr>
              <w:t xml:space="preserve">6.    </w:t>
            </w:r>
            <w:r>
              <w:rPr>
                <w:b w:val="0"/>
                <w:color w:val="17365D" w:themeColor="text2" w:themeShade="BF"/>
              </w:rPr>
              <w:t xml:space="preserve">  </w:t>
            </w:r>
            <w:r w:rsidRPr="000115B0">
              <w:rPr>
                <w:b w:val="0"/>
                <w:color w:val="17365D" w:themeColor="text2" w:themeShade="BF"/>
              </w:rPr>
              <w:t>Problem Solving Strategies</w:t>
            </w:r>
          </w:p>
          <w:p w:rsidR="008E4FEA" w:rsidRPr="00E34E16" w:rsidRDefault="008E4FEA" w:rsidP="00C2216F">
            <w:pPr>
              <w:tabs>
                <w:tab w:val="left" w:pos="1701"/>
              </w:tabs>
              <w:rPr>
                <w:b w:val="0"/>
                <w:color w:val="17365D" w:themeColor="text2" w:themeShade="BF"/>
              </w:rPr>
            </w:pPr>
            <w:r w:rsidRPr="000115B0">
              <w:rPr>
                <w:b w:val="0"/>
                <w:color w:val="17365D" w:themeColor="text2" w:themeShade="BF"/>
              </w:rPr>
              <w:t xml:space="preserve">11.    Reflection &amp; Evaluation  </w:t>
            </w:r>
          </w:p>
        </w:tc>
        <w:tc>
          <w:tcPr>
            <w:tcW w:w="3118" w:type="dxa"/>
            <w:tcBorders>
              <w:left w:val="none" w:sz="0" w:space="0" w:color="auto"/>
              <w:right w:val="none" w:sz="0" w:space="0" w:color="auto"/>
            </w:tcBorders>
            <w:shd w:val="clear" w:color="auto" w:fill="D9D9D9" w:themeFill="background1" w:themeFillShade="D9"/>
          </w:tcPr>
          <w:p w:rsidR="008E4FEA" w:rsidRPr="00E34E16" w:rsidRDefault="008E4FEA" w:rsidP="00C2216F">
            <w:pPr>
              <w:tabs>
                <w:tab w:val="left" w:pos="1701"/>
              </w:tabs>
              <w:cnfStyle w:val="000000100000"/>
              <w:rPr>
                <w:color w:val="17365D" w:themeColor="text2" w:themeShade="BF"/>
              </w:rPr>
            </w:pPr>
            <w:r w:rsidRPr="00E34E16">
              <w:rPr>
                <w:color w:val="17365D" w:themeColor="text2" w:themeShade="BF"/>
              </w:rPr>
              <w:t>Small group</w:t>
            </w:r>
          </w:p>
          <w:p w:rsidR="008E4FEA" w:rsidRPr="00E34E16" w:rsidRDefault="008E4FEA" w:rsidP="00C2216F">
            <w:pPr>
              <w:tabs>
                <w:tab w:val="left" w:pos="1701"/>
              </w:tabs>
              <w:cnfStyle w:val="000000100000"/>
              <w:rPr>
                <w:color w:val="17365D" w:themeColor="text2" w:themeShade="BF"/>
              </w:rPr>
            </w:pPr>
            <w:bookmarkStart w:id="0" w:name="_GoBack"/>
            <w:bookmarkEnd w:id="0"/>
          </w:p>
        </w:tc>
        <w:tc>
          <w:tcPr>
            <w:tcW w:w="1560" w:type="dxa"/>
            <w:tcBorders>
              <w:left w:val="none" w:sz="0" w:space="0" w:color="auto"/>
              <w:right w:val="none" w:sz="0" w:space="0" w:color="auto"/>
            </w:tcBorders>
            <w:shd w:val="clear" w:color="auto" w:fill="D9D9D9" w:themeFill="background1" w:themeFillShade="D9"/>
          </w:tcPr>
          <w:p w:rsidR="008E4FEA" w:rsidRPr="00E34E16" w:rsidRDefault="00C2216F" w:rsidP="00C2216F">
            <w:pPr>
              <w:tabs>
                <w:tab w:val="left" w:pos="1701"/>
              </w:tabs>
              <w:cnfStyle w:val="000000100000"/>
              <w:rPr>
                <w:color w:val="17365D" w:themeColor="text2" w:themeShade="BF"/>
              </w:rPr>
            </w:pPr>
            <w:r>
              <w:rPr>
                <w:color w:val="17365D" w:themeColor="text2" w:themeShade="BF"/>
              </w:rPr>
              <w:t>30</w:t>
            </w:r>
            <w:r w:rsidR="008E4FEA">
              <w:rPr>
                <w:color w:val="17365D" w:themeColor="text2" w:themeShade="BF"/>
              </w:rPr>
              <w:t xml:space="preserve"> min</w:t>
            </w:r>
          </w:p>
        </w:tc>
      </w:tr>
    </w:tbl>
    <w:p w:rsidR="00C2216F" w:rsidRDefault="00C2216F" w:rsidP="00C2216F">
      <w:pPr>
        <w:pStyle w:val="berschrift1"/>
        <w:tabs>
          <w:tab w:val="left" w:pos="1701"/>
        </w:tabs>
        <w:spacing w:before="0"/>
        <w:rPr>
          <w:color w:val="17365D" w:themeColor="text2" w:themeShade="BF"/>
        </w:rPr>
      </w:pPr>
    </w:p>
    <w:p w:rsidR="00615923" w:rsidRDefault="00271FF4" w:rsidP="00C2216F">
      <w:pPr>
        <w:pStyle w:val="berschrift1"/>
        <w:tabs>
          <w:tab w:val="left" w:pos="1701"/>
        </w:tabs>
        <w:spacing w:before="0"/>
        <w:rPr>
          <w:color w:val="17365D" w:themeColor="text2" w:themeShade="BF"/>
        </w:rPr>
      </w:pPr>
      <w:r>
        <w:rPr>
          <w:color w:val="17365D" w:themeColor="text2" w:themeShade="BF"/>
        </w:rPr>
        <w:t>Purpose</w:t>
      </w:r>
      <w:r w:rsidR="00615923" w:rsidRPr="00C30713">
        <w:rPr>
          <w:color w:val="17365D" w:themeColor="text2" w:themeShade="BF"/>
        </w:rPr>
        <w:t>:</w:t>
      </w:r>
    </w:p>
    <w:p w:rsidR="00C2216F" w:rsidRDefault="00C2216F" w:rsidP="00C2216F">
      <w:pPr>
        <w:tabs>
          <w:tab w:val="left" w:pos="1701"/>
        </w:tabs>
        <w:spacing w:after="0"/>
      </w:pPr>
      <w:r>
        <w:t xml:space="preserve">The core idea in this exercise is that one person has a particular goal in mind and uses that goal to direct the conversation to a particular topic. The conversation is directed to a new topic using positive feedback.  </w:t>
      </w:r>
    </w:p>
    <w:p w:rsidR="00C2216F" w:rsidRDefault="00C2216F" w:rsidP="00C2216F">
      <w:pPr>
        <w:pStyle w:val="berschrift1"/>
        <w:tabs>
          <w:tab w:val="left" w:pos="1701"/>
        </w:tabs>
        <w:spacing w:before="0"/>
        <w:rPr>
          <w:color w:val="17365D" w:themeColor="text2" w:themeShade="BF"/>
        </w:rPr>
      </w:pPr>
    </w:p>
    <w:p w:rsidR="00615923" w:rsidRDefault="00615923" w:rsidP="00C2216F">
      <w:pPr>
        <w:pStyle w:val="berschrift1"/>
        <w:tabs>
          <w:tab w:val="left" w:pos="1701"/>
        </w:tabs>
        <w:spacing w:before="0"/>
        <w:rPr>
          <w:color w:val="17365D" w:themeColor="text2" w:themeShade="BF"/>
        </w:rPr>
      </w:pPr>
      <w:r w:rsidRPr="00C30713">
        <w:rPr>
          <w:color w:val="17365D" w:themeColor="text2" w:themeShade="BF"/>
        </w:rPr>
        <w:t>Description:</w:t>
      </w:r>
    </w:p>
    <w:p w:rsidR="00C2216F" w:rsidRDefault="00C2216F" w:rsidP="00C2216F">
      <w:pPr>
        <w:tabs>
          <w:tab w:val="left" w:pos="1701"/>
        </w:tabs>
        <w:spacing w:after="0"/>
      </w:pPr>
      <w:r>
        <w:t>Divide the delegates to pairs. If you have an odd number of delegates use a group of 3.</w:t>
      </w:r>
    </w:p>
    <w:p w:rsidR="00C2216F" w:rsidRDefault="00C2216F" w:rsidP="00C2216F">
      <w:pPr>
        <w:tabs>
          <w:tab w:val="left" w:pos="1701"/>
        </w:tabs>
        <w:spacing w:after="0"/>
      </w:pPr>
      <w:r>
        <w:t>Ask each pair to nominate one person as a speaker and one as a listener. If you have a group with 3 members, two will be listeners and one will be a speaker.</w:t>
      </w:r>
    </w:p>
    <w:p w:rsidR="00C2216F" w:rsidRDefault="00C2216F" w:rsidP="00C2216F">
      <w:pPr>
        <w:tabs>
          <w:tab w:val="left" w:pos="1701"/>
        </w:tabs>
        <w:spacing w:after="0"/>
      </w:pPr>
      <w:r>
        <w:t>Explain that in this exercise speakers must talk about a particular topic and the listeners will listen to them and give them feedback.</w:t>
      </w:r>
    </w:p>
    <w:p w:rsidR="00C2216F" w:rsidRDefault="00C2216F" w:rsidP="00C2216F">
      <w:pPr>
        <w:tabs>
          <w:tab w:val="left" w:pos="1701"/>
        </w:tabs>
        <w:spacing w:after="0"/>
      </w:pPr>
      <w:r>
        <w:t xml:space="preserve">Ask the speakers to leave the room so you can brief the listeners. While outside, each speaker can </w:t>
      </w:r>
      <w:proofErr w:type="gramStart"/>
      <w:r>
        <w:t>think</w:t>
      </w:r>
      <w:proofErr w:type="gramEnd"/>
      <w:r>
        <w:t xml:space="preserve"> of a subject they want to talk about when they come back.</w:t>
      </w:r>
    </w:p>
    <w:p w:rsidR="00C2216F" w:rsidRDefault="00C2216F" w:rsidP="00C2216F">
      <w:pPr>
        <w:tabs>
          <w:tab w:val="left" w:pos="1701"/>
        </w:tabs>
        <w:spacing w:after="0"/>
      </w:pPr>
      <w:r>
        <w:t xml:space="preserve">Explain to listeners that they must use positive feedback to guide the speakers’ conversation towards a direction of their choice. They can use body language, gestures, nods, confirming voices such as “yes” to guide the speakers. No other </w:t>
      </w:r>
      <w:proofErr w:type="gramStart"/>
      <w:r>
        <w:t>types of feedback, including negative feedback, is</w:t>
      </w:r>
      <w:proofErr w:type="gramEnd"/>
      <w:r>
        <w:t xml:space="preserve"> allowed.</w:t>
      </w:r>
    </w:p>
    <w:p w:rsidR="00C2216F" w:rsidRDefault="00C2216F" w:rsidP="00C2216F">
      <w:pPr>
        <w:tabs>
          <w:tab w:val="left" w:pos="1701"/>
        </w:tabs>
        <w:spacing w:after="0"/>
      </w:pPr>
      <w:r>
        <w:t xml:space="preserve">To guide the conversation the listners need to have a goal. Ask the listeners to think of a Goal Statement which is what they would use throughout the converstion to guide their speaker partner towards the direction of their choice as identified by the Goal Statement. </w:t>
      </w:r>
    </w:p>
    <w:p w:rsidR="00C2216F" w:rsidRDefault="00C2216F" w:rsidP="00C2216F">
      <w:pPr>
        <w:tabs>
          <w:tab w:val="left" w:pos="1701"/>
        </w:tabs>
        <w:spacing w:after="0"/>
      </w:pPr>
      <w:r>
        <w:t xml:space="preserve">Ask listners to write their Goal Statements on a piece of paper. They should then fold their papers and place them in front of them. This is done to have a reference of the statement for later. The topics should not be obvious but can be anything delegates like: </w:t>
      </w:r>
    </w:p>
    <w:p w:rsidR="00C2216F" w:rsidRDefault="00C2216F" w:rsidP="00C2216F">
      <w:pPr>
        <w:tabs>
          <w:tab w:val="left" w:pos="1701"/>
        </w:tabs>
        <w:spacing w:after="0"/>
      </w:pPr>
      <w:r>
        <w:t>•I love working with clay and making sculptures.</w:t>
      </w:r>
    </w:p>
    <w:p w:rsidR="00C2216F" w:rsidRDefault="00C2216F" w:rsidP="00C2216F">
      <w:pPr>
        <w:tabs>
          <w:tab w:val="left" w:pos="1701"/>
        </w:tabs>
        <w:spacing w:after="0"/>
      </w:pPr>
      <w:r>
        <w:t>•We pay too much tax these days.</w:t>
      </w:r>
    </w:p>
    <w:p w:rsidR="00C2216F" w:rsidRDefault="00C2216F" w:rsidP="00C2216F">
      <w:pPr>
        <w:tabs>
          <w:tab w:val="left" w:pos="1701"/>
        </w:tabs>
        <w:spacing w:after="0"/>
      </w:pPr>
      <w:r>
        <w:t>•I love mountain biking.</w:t>
      </w:r>
    </w:p>
    <w:p w:rsidR="00C2216F" w:rsidRDefault="00C2216F" w:rsidP="00C2216F">
      <w:pPr>
        <w:tabs>
          <w:tab w:val="left" w:pos="1701"/>
        </w:tabs>
        <w:spacing w:after="0"/>
      </w:pPr>
      <w:r>
        <w:t>Ask the speakers to come back to the training room.</w:t>
      </w:r>
    </w:p>
    <w:p w:rsidR="00C2216F" w:rsidRDefault="00C2216F" w:rsidP="00C2216F">
      <w:pPr>
        <w:tabs>
          <w:tab w:val="left" w:pos="1701"/>
        </w:tabs>
        <w:spacing w:after="0"/>
      </w:pPr>
      <w:r>
        <w:t>Ask the speakers to start talking about their chosen topic.</w:t>
      </w:r>
    </w:p>
    <w:p w:rsidR="00C2216F" w:rsidRDefault="00C2216F" w:rsidP="00C2216F">
      <w:pPr>
        <w:tabs>
          <w:tab w:val="left" w:pos="1701"/>
        </w:tabs>
        <w:spacing w:after="0"/>
      </w:pPr>
      <w:r>
        <w:t>While talking, the listeners should use positive feedback to guide the conversation towards their Goal Statements.</w:t>
      </w:r>
    </w:p>
    <w:p w:rsidR="00C2216F" w:rsidRDefault="00C2216F" w:rsidP="00C2216F">
      <w:pPr>
        <w:tabs>
          <w:tab w:val="left" w:pos="1701"/>
        </w:tabs>
        <w:spacing w:after="0"/>
      </w:pPr>
      <w:r>
        <w:lastRenderedPageBreak/>
        <w:t>After the allocated time, bring back everyone and ask the listeners to declare if they reached their Goal Statements or how close they were to do so. The listeners can now reveal their Goal Statements to their partners and reveal their intentions throughout the conversations.</w:t>
      </w:r>
    </w:p>
    <w:p w:rsidR="000115B0" w:rsidRPr="000115B0" w:rsidRDefault="000115B0" w:rsidP="00C2216F">
      <w:pPr>
        <w:tabs>
          <w:tab w:val="left" w:pos="1701"/>
        </w:tabs>
        <w:spacing w:after="0"/>
      </w:pPr>
    </w:p>
    <w:p w:rsidR="00615923" w:rsidRDefault="00615923" w:rsidP="00C2216F">
      <w:pPr>
        <w:pStyle w:val="berschrift1"/>
        <w:tabs>
          <w:tab w:val="left" w:pos="1701"/>
        </w:tabs>
        <w:spacing w:before="0"/>
        <w:rPr>
          <w:color w:val="17365D" w:themeColor="text2" w:themeShade="BF"/>
        </w:rPr>
      </w:pPr>
      <w:r w:rsidRPr="00C30713">
        <w:rPr>
          <w:color w:val="17365D" w:themeColor="text2" w:themeShade="BF"/>
        </w:rPr>
        <w:t>Material:</w:t>
      </w:r>
    </w:p>
    <w:p w:rsidR="000115B0" w:rsidRPr="000115B0" w:rsidRDefault="000115B0" w:rsidP="00C2216F">
      <w:pPr>
        <w:tabs>
          <w:tab w:val="left" w:pos="1701"/>
        </w:tabs>
        <w:spacing w:after="0"/>
      </w:pPr>
    </w:p>
    <w:p w:rsidR="00B91FAB" w:rsidRDefault="0064630B" w:rsidP="00C2216F">
      <w:pPr>
        <w:pStyle w:val="berschrift1"/>
        <w:tabs>
          <w:tab w:val="left" w:pos="1701"/>
        </w:tabs>
        <w:spacing w:before="0"/>
        <w:rPr>
          <w:color w:val="17365D" w:themeColor="text2" w:themeShade="BF"/>
        </w:rPr>
      </w:pPr>
      <w:r>
        <w:rPr>
          <w:color w:val="17365D" w:themeColor="text2" w:themeShade="BF"/>
        </w:rPr>
        <w:t>Methods</w:t>
      </w:r>
      <w:r w:rsidR="00615923" w:rsidRPr="00C30713">
        <w:rPr>
          <w:color w:val="17365D" w:themeColor="text2" w:themeShade="BF"/>
        </w:rPr>
        <w:t>:</w:t>
      </w:r>
    </w:p>
    <w:p w:rsidR="000115B0" w:rsidRPr="000115B0" w:rsidRDefault="000115B0" w:rsidP="00C2216F">
      <w:pPr>
        <w:tabs>
          <w:tab w:val="left" w:pos="1701"/>
        </w:tabs>
        <w:spacing w:after="0"/>
      </w:pPr>
    </w:p>
    <w:p w:rsidR="00615923" w:rsidRDefault="0064630B" w:rsidP="00C2216F">
      <w:pPr>
        <w:pStyle w:val="berschrift1"/>
        <w:tabs>
          <w:tab w:val="left" w:pos="1701"/>
        </w:tabs>
        <w:spacing w:before="0"/>
        <w:rPr>
          <w:color w:val="17365D" w:themeColor="text2" w:themeShade="BF"/>
        </w:rPr>
      </w:pPr>
      <w:r w:rsidRPr="0064630B">
        <w:rPr>
          <w:color w:val="17365D" w:themeColor="text2" w:themeShade="BF"/>
        </w:rPr>
        <w:t>Advice for Trainer</w:t>
      </w:r>
      <w:r w:rsidR="00615923" w:rsidRPr="00C30713">
        <w:rPr>
          <w:color w:val="17365D" w:themeColor="text2" w:themeShade="BF"/>
        </w:rPr>
        <w:t>:</w:t>
      </w:r>
    </w:p>
    <w:p w:rsidR="00C2216F" w:rsidRDefault="00C2216F" w:rsidP="00C2216F">
      <w:pPr>
        <w:tabs>
          <w:tab w:val="left" w:pos="1701"/>
        </w:tabs>
        <w:spacing w:after="0"/>
      </w:pPr>
      <w:r>
        <w:t>Observe the conversations to see if you need to give a bit more time so more listeners achieve their goals. For this you may need to know their goals in advance.</w:t>
      </w:r>
    </w:p>
    <w:p w:rsidR="00C2216F" w:rsidRDefault="00C2216F" w:rsidP="00C2216F">
      <w:pPr>
        <w:tabs>
          <w:tab w:val="left" w:pos="1701"/>
        </w:tabs>
        <w:spacing w:after="0"/>
      </w:pPr>
      <w:r>
        <w:t>Expect majority of the groups to reach their goals. Surprisingly, despite giving only positive feedback, it is easy to guide the conversation towards a particular topic. Your aim in this exercise is to highlight this critical point.</w:t>
      </w:r>
    </w:p>
    <w:p w:rsidR="00C2216F" w:rsidRDefault="00C2216F" w:rsidP="00C2216F">
      <w:pPr>
        <w:tabs>
          <w:tab w:val="left" w:pos="1701"/>
        </w:tabs>
        <w:spacing w:after="0"/>
      </w:pPr>
      <w:r>
        <w:t>Follow with a discussion to emphasis the point.</w:t>
      </w:r>
    </w:p>
    <w:p w:rsidR="00C2216F" w:rsidRDefault="00C2216F" w:rsidP="00C2216F">
      <w:pPr>
        <w:pStyle w:val="Listenabsatz"/>
        <w:numPr>
          <w:ilvl w:val="0"/>
          <w:numId w:val="22"/>
        </w:numPr>
      </w:pPr>
      <w:r>
        <w:t>If you were a listener, did you think the task was almost impossible when you were first told about it? What was the result when you were giving feedback? Did you achieve more than you expected?</w:t>
      </w:r>
    </w:p>
    <w:p w:rsidR="00C2216F" w:rsidRDefault="00C2216F" w:rsidP="00C2216F">
      <w:pPr>
        <w:pStyle w:val="Listenabsatz"/>
        <w:numPr>
          <w:ilvl w:val="0"/>
          <w:numId w:val="22"/>
        </w:numPr>
      </w:pPr>
      <w:r>
        <w:t>If you were a speaker, what did you think of the feedback you received from your partner? Were you aware that you have been systematically led to a particular direction while you were talking? Did you find the conversation pleasant?</w:t>
      </w:r>
    </w:p>
    <w:p w:rsidR="00C2216F" w:rsidRDefault="00C2216F" w:rsidP="00C2216F">
      <w:pPr>
        <w:pStyle w:val="Listenabsatz"/>
        <w:numPr>
          <w:ilvl w:val="0"/>
          <w:numId w:val="22"/>
        </w:numPr>
      </w:pPr>
      <w:r>
        <w:t>What do you think of positive feedback? Do you use positive feedback often at workplace? Do you know any mangers or a person with good communication skills that uses this technique? How do you plan to use positive feedback in the future?</w:t>
      </w:r>
    </w:p>
    <w:p w:rsidR="000115B0" w:rsidRPr="000115B0" w:rsidRDefault="00C2216F" w:rsidP="00C2216F">
      <w:r>
        <w:t xml:space="preserve"> </w:t>
      </w:r>
    </w:p>
    <w:p w:rsidR="00615923" w:rsidRDefault="00615923" w:rsidP="00C2216F">
      <w:pPr>
        <w:pStyle w:val="berschrift1"/>
        <w:tabs>
          <w:tab w:val="left" w:pos="1701"/>
        </w:tabs>
        <w:spacing w:before="0"/>
        <w:rPr>
          <w:color w:val="17365D" w:themeColor="text2" w:themeShade="BF"/>
        </w:rPr>
      </w:pPr>
      <w:r w:rsidRPr="00C30713">
        <w:rPr>
          <w:color w:val="17365D" w:themeColor="text2" w:themeShade="BF"/>
        </w:rPr>
        <w:t>Source</w:t>
      </w:r>
      <w:r w:rsidR="0064630B">
        <w:rPr>
          <w:color w:val="17365D" w:themeColor="text2" w:themeShade="BF"/>
        </w:rPr>
        <w:t>/Literature</w:t>
      </w:r>
      <w:r w:rsidRPr="00C30713">
        <w:rPr>
          <w:color w:val="17365D" w:themeColor="text2" w:themeShade="BF"/>
        </w:rPr>
        <w:t>:</w:t>
      </w:r>
    </w:p>
    <w:p w:rsidR="00C2216F" w:rsidRDefault="00C2216F" w:rsidP="00C2216F">
      <w:pPr>
        <w:tabs>
          <w:tab w:val="left" w:pos="1701"/>
        </w:tabs>
        <w:spacing w:after="0"/>
      </w:pPr>
      <w:hyperlink r:id="rId8" w:history="1">
        <w:r>
          <w:rPr>
            <w:rStyle w:val="Hyperlink"/>
          </w:rPr>
          <w:t>http://www.skillsconverged.com/FreeTrainingMaterials/FreeDownloads.aspx</w:t>
        </w:r>
      </w:hyperlink>
    </w:p>
    <w:p w:rsidR="000115B0" w:rsidRPr="000115B0" w:rsidRDefault="000115B0" w:rsidP="00C2216F">
      <w:pPr>
        <w:tabs>
          <w:tab w:val="left" w:pos="1701"/>
        </w:tabs>
        <w:spacing w:after="0"/>
      </w:pPr>
    </w:p>
    <w:p w:rsidR="00BB1470" w:rsidRDefault="0064630B" w:rsidP="00C2216F">
      <w:pPr>
        <w:pStyle w:val="berschrift1"/>
        <w:tabs>
          <w:tab w:val="left" w:pos="1701"/>
        </w:tabs>
        <w:spacing w:before="0"/>
        <w:rPr>
          <w:color w:val="17365D" w:themeColor="text2" w:themeShade="BF"/>
        </w:rPr>
      </w:pPr>
      <w:r>
        <w:rPr>
          <w:color w:val="17365D" w:themeColor="text2" w:themeShade="BF"/>
        </w:rPr>
        <w:t>Handouts</w:t>
      </w:r>
      <w:r w:rsidR="00C30713" w:rsidRPr="00C30713">
        <w:rPr>
          <w:color w:val="17365D" w:themeColor="text2" w:themeShade="BF"/>
        </w:rPr>
        <w:t>:</w:t>
      </w:r>
    </w:p>
    <w:p w:rsidR="00C30713" w:rsidRDefault="00C30713" w:rsidP="00C2216F">
      <w:pPr>
        <w:tabs>
          <w:tab w:val="left" w:pos="1701"/>
        </w:tabs>
        <w:spacing w:after="0"/>
      </w:pPr>
    </w:p>
    <w:p w:rsidR="009C113C" w:rsidRDefault="009C113C" w:rsidP="00C2216F">
      <w:pPr>
        <w:pStyle w:val="berschrift1"/>
        <w:tabs>
          <w:tab w:val="left" w:pos="1701"/>
        </w:tabs>
        <w:spacing w:before="0"/>
        <w:rPr>
          <w:color w:val="17365D" w:themeColor="text2" w:themeShade="BF"/>
        </w:rPr>
      </w:pPr>
      <w:r>
        <w:rPr>
          <w:color w:val="17365D" w:themeColor="text2" w:themeShade="BF"/>
        </w:rPr>
        <w:t>Contributor</w:t>
      </w:r>
      <w:r w:rsidRPr="00C30713">
        <w:rPr>
          <w:color w:val="17365D" w:themeColor="text2" w:themeShade="BF"/>
        </w:rPr>
        <w:t>:</w:t>
      </w:r>
      <w:r w:rsidR="00C2216F">
        <w:rPr>
          <w:color w:val="17365D" w:themeColor="text2" w:themeShade="BF"/>
        </w:rPr>
        <w:t xml:space="preserve"> ECC</w:t>
      </w:r>
    </w:p>
    <w:p w:rsidR="009C113C" w:rsidRPr="00C30713" w:rsidRDefault="009C113C" w:rsidP="00C2216F">
      <w:pPr>
        <w:tabs>
          <w:tab w:val="left" w:pos="1701"/>
        </w:tabs>
        <w:spacing w:after="0"/>
      </w:pPr>
    </w:p>
    <w:sectPr w:rsidR="009C113C" w:rsidRPr="00C30713" w:rsidSect="007A5362">
      <w:headerReference w:type="default" r:id="rId9"/>
      <w:footerReference w:type="default" r:id="rId10"/>
      <w:pgSz w:w="11906" w:h="16838"/>
      <w:pgMar w:top="567" w:right="1418" w:bottom="23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60C" w:rsidRDefault="00CC060C" w:rsidP="000D1CD3">
      <w:pPr>
        <w:spacing w:after="0" w:line="240" w:lineRule="auto"/>
      </w:pPr>
      <w:r>
        <w:separator/>
      </w:r>
    </w:p>
  </w:endnote>
  <w:endnote w:type="continuationSeparator" w:id="0">
    <w:p w:rsidR="00CC060C" w:rsidRDefault="00CC060C" w:rsidP="000D1C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4D6B" w:rsidRDefault="007A5362" w:rsidP="00AF4D6B">
    <w:pPr>
      <w:pStyle w:val="Fuzeile"/>
      <w:jc w:val="center"/>
    </w:pPr>
    <w:r>
      <w:rPr>
        <w:noProof/>
        <w:lang w:val="de-AT" w:eastAsia="de-AT"/>
      </w:rPr>
      <w:drawing>
        <wp:inline distT="0" distB="0" distL="0" distR="0">
          <wp:extent cx="1075266" cy="433739"/>
          <wp:effectExtent l="0" t="0" r="0" b="4445"/>
          <wp:docPr id="1" name="Grafik 1" descr="D:\Users\0 - SIROKO Laufwerk\200 - Programmes\LLP 2008\LLP logo 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0 - SIROKO Laufwerk\200 - Programmes\LLP 2008\LLP logo english.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75333" cy="433766"/>
                  </a:xfrm>
                  <a:prstGeom prst="rect">
                    <a:avLst/>
                  </a:prstGeom>
                  <a:noFill/>
                  <a:ln>
                    <a:noFill/>
                  </a:ln>
                </pic:spPr>
              </pic:pic>
            </a:graphicData>
          </a:graphic>
        </wp:inline>
      </w:drawing>
    </w:r>
  </w:p>
  <w:p w:rsidR="007A5362" w:rsidRDefault="007A5362" w:rsidP="007A5362">
    <w:pPr>
      <w:pStyle w:val="Fuzeile"/>
      <w:rPr>
        <w:sz w:val="14"/>
        <w:szCs w:val="14"/>
      </w:rPr>
    </w:pPr>
    <w:r w:rsidRPr="007A5362">
      <w:rPr>
        <w:sz w:val="14"/>
        <w:szCs w:val="14"/>
      </w:rPr>
      <w:t>This project has been funded with support from the European Commission (527497-LLP-1-2012-1-SI-GRUNDTVIG-GMP). This publication reflects the views only of the author, and the Commission cannot be held responsible for any use which may be made of the information contained therein</w:t>
    </w:r>
    <w:r>
      <w:rPr>
        <w:sz w:val="14"/>
        <w:szCs w:val="14"/>
      </w:rPr>
      <w:t>.</w:t>
    </w:r>
  </w:p>
  <w:p w:rsidR="007A5362" w:rsidRPr="007A5362" w:rsidRDefault="007A5362" w:rsidP="007A5362">
    <w:pPr>
      <w:pStyle w:val="Fuzeile"/>
      <w:rPr>
        <w:sz w:val="14"/>
        <w:szCs w:val="14"/>
      </w:rPr>
    </w:pPr>
  </w:p>
  <w:p w:rsidR="0064630B" w:rsidRDefault="00AF4D6B" w:rsidP="007A5362">
    <w:pPr>
      <w:pStyle w:val="Fuzeile"/>
      <w:jc w:val="center"/>
    </w:pPr>
    <w:r>
      <w:t>http://www.social-literacy.eu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60C" w:rsidRDefault="00CC060C" w:rsidP="000D1CD3">
      <w:pPr>
        <w:spacing w:after="0" w:line="240" w:lineRule="auto"/>
      </w:pPr>
      <w:r>
        <w:separator/>
      </w:r>
    </w:p>
  </w:footnote>
  <w:footnote w:type="continuationSeparator" w:id="0">
    <w:p w:rsidR="00CC060C" w:rsidRDefault="00CC060C" w:rsidP="000D1C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362" w:rsidRDefault="007A5362" w:rsidP="007A5362">
    <w:pPr>
      <w:pStyle w:val="Titel"/>
      <w:pBdr>
        <w:bottom w:val="none" w:sz="0" w:space="0" w:color="auto"/>
      </w:pBdr>
    </w:pPr>
    <w:r>
      <w:rPr>
        <w:noProof/>
        <w:lang w:val="de-AT" w:eastAsia="de-AT"/>
      </w:rPr>
      <w:drawing>
        <wp:inline distT="0" distB="0" distL="0" distR="0">
          <wp:extent cx="2513846" cy="647700"/>
          <wp:effectExtent l="19050" t="0" r="754" b="0"/>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2513846" cy="647700"/>
                  </a:xfrm>
                  <a:prstGeom prst="rect">
                    <a:avLst/>
                  </a:prstGeom>
                  <a:noFill/>
                  <a:ln w="9525">
                    <a:noFill/>
                    <a:miter lim="800000"/>
                    <a:headEnd/>
                    <a:tailEnd/>
                  </a:ln>
                </pic:spPr>
              </pic:pic>
            </a:graphicData>
          </a:graphic>
        </wp:inline>
      </w:drawing>
    </w:r>
    <w:r>
      <w:rPr>
        <w:sz w:val="80"/>
        <w:szCs w:val="80"/>
      </w:rPr>
      <w:t xml:space="preserve">            </w:t>
    </w:r>
    <w:r w:rsidRPr="00AF4D6B">
      <w:rPr>
        <w:sz w:val="80"/>
        <w:szCs w:val="80"/>
      </w:rPr>
      <w:t>Toolbox</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843B4"/>
    <w:multiLevelType w:val="hybridMultilevel"/>
    <w:tmpl w:val="2A2058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5596505"/>
    <w:multiLevelType w:val="hybridMultilevel"/>
    <w:tmpl w:val="9CFE4B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3F1436"/>
    <w:multiLevelType w:val="hybridMultilevel"/>
    <w:tmpl w:val="17CAFBA6"/>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96D49FE"/>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343E0B"/>
    <w:multiLevelType w:val="hybridMultilevel"/>
    <w:tmpl w:val="CE24EA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16476131"/>
    <w:multiLevelType w:val="hybridMultilevel"/>
    <w:tmpl w:val="A962B978"/>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6">
    <w:nsid w:val="1AAB4E14"/>
    <w:multiLevelType w:val="hybridMultilevel"/>
    <w:tmpl w:val="294251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nsid w:val="203268E0"/>
    <w:multiLevelType w:val="hybridMultilevel"/>
    <w:tmpl w:val="5B60C8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207D1B9E"/>
    <w:multiLevelType w:val="hybridMultilevel"/>
    <w:tmpl w:val="51523D22"/>
    <w:lvl w:ilvl="0" w:tplc="04A8DC2C">
      <w:start w:val="1"/>
      <w:numFmt w:val="bullet"/>
      <w:lvlText w:val="−"/>
      <w:lvlJc w:val="left"/>
      <w:pPr>
        <w:ind w:left="720" w:hanging="360"/>
      </w:pPr>
      <w:rPr>
        <w:rFonts w:ascii="Arial" w:hAnsi="Aria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C8A65A1"/>
    <w:multiLevelType w:val="hybridMultilevel"/>
    <w:tmpl w:val="54189D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2DB95E88"/>
    <w:multiLevelType w:val="hybridMultilevel"/>
    <w:tmpl w:val="B76EA6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32954770"/>
    <w:multiLevelType w:val="hybridMultilevel"/>
    <w:tmpl w:val="C83C437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3AD12FCA"/>
    <w:multiLevelType w:val="multilevel"/>
    <w:tmpl w:val="2D5A1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6AA7AB4"/>
    <w:multiLevelType w:val="hybridMultilevel"/>
    <w:tmpl w:val="3920040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5B0C27B1"/>
    <w:multiLevelType w:val="multilevel"/>
    <w:tmpl w:val="B6380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06078F"/>
    <w:multiLevelType w:val="hybridMultilevel"/>
    <w:tmpl w:val="2EACCC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D332A00"/>
    <w:multiLevelType w:val="hybridMultilevel"/>
    <w:tmpl w:val="DEA8501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8A3066B"/>
    <w:multiLevelType w:val="hybridMultilevel"/>
    <w:tmpl w:val="CF9415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6C1412FE"/>
    <w:multiLevelType w:val="hybridMultilevel"/>
    <w:tmpl w:val="8CCE60E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6F3C1829"/>
    <w:multiLevelType w:val="hybridMultilevel"/>
    <w:tmpl w:val="17E4DA6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nsid w:val="74A81521"/>
    <w:multiLevelType w:val="hybridMultilevel"/>
    <w:tmpl w:val="B3E83B2C"/>
    <w:lvl w:ilvl="0" w:tplc="04A8DC2C">
      <w:start w:val="1"/>
      <w:numFmt w:val="bullet"/>
      <w:lvlText w:val="−"/>
      <w:lvlJc w:val="left"/>
      <w:pPr>
        <w:ind w:left="720" w:hanging="360"/>
      </w:pPr>
      <w:rPr>
        <w:rFonts w:ascii="Arial" w:hAnsi="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7D7E218B"/>
    <w:multiLevelType w:val="multilevel"/>
    <w:tmpl w:val="EDE4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
  </w:num>
  <w:num w:numId="3">
    <w:abstractNumId w:val="12"/>
  </w:num>
  <w:num w:numId="4">
    <w:abstractNumId w:val="21"/>
  </w:num>
  <w:num w:numId="5">
    <w:abstractNumId w:val="3"/>
  </w:num>
  <w:num w:numId="6">
    <w:abstractNumId w:val="9"/>
  </w:num>
  <w:num w:numId="7">
    <w:abstractNumId w:val="10"/>
  </w:num>
  <w:num w:numId="8">
    <w:abstractNumId w:val="11"/>
  </w:num>
  <w:num w:numId="9">
    <w:abstractNumId w:val="15"/>
  </w:num>
  <w:num w:numId="10">
    <w:abstractNumId w:val="0"/>
  </w:num>
  <w:num w:numId="11">
    <w:abstractNumId w:val="13"/>
  </w:num>
  <w:num w:numId="12">
    <w:abstractNumId w:val="14"/>
  </w:num>
  <w:num w:numId="13">
    <w:abstractNumId w:val="5"/>
  </w:num>
  <w:num w:numId="14">
    <w:abstractNumId w:val="18"/>
  </w:num>
  <w:num w:numId="15">
    <w:abstractNumId w:val="7"/>
  </w:num>
  <w:num w:numId="16">
    <w:abstractNumId w:val="17"/>
  </w:num>
  <w:num w:numId="17">
    <w:abstractNumId w:val="6"/>
  </w:num>
  <w:num w:numId="18">
    <w:abstractNumId w:val="20"/>
  </w:num>
  <w:num w:numId="19">
    <w:abstractNumId w:val="2"/>
  </w:num>
  <w:num w:numId="20">
    <w:abstractNumId w:val="4"/>
  </w:num>
  <w:num w:numId="21">
    <w:abstractNumId w:val="8"/>
  </w:num>
  <w:num w:numId="2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rsids>
    <w:rsidRoot w:val="00615923"/>
    <w:rsid w:val="000003BD"/>
    <w:rsid w:val="0000279A"/>
    <w:rsid w:val="000115B0"/>
    <w:rsid w:val="000149C3"/>
    <w:rsid w:val="000B0DF5"/>
    <w:rsid w:val="000B12D0"/>
    <w:rsid w:val="000D1CD3"/>
    <w:rsid w:val="000E5E3F"/>
    <w:rsid w:val="000F015D"/>
    <w:rsid w:val="000F4C25"/>
    <w:rsid w:val="00104A30"/>
    <w:rsid w:val="00104AC5"/>
    <w:rsid w:val="00116217"/>
    <w:rsid w:val="00185551"/>
    <w:rsid w:val="001935EF"/>
    <w:rsid w:val="001A7079"/>
    <w:rsid w:val="001C6E99"/>
    <w:rsid w:val="001F27DC"/>
    <w:rsid w:val="00210220"/>
    <w:rsid w:val="00221BD4"/>
    <w:rsid w:val="00254589"/>
    <w:rsid w:val="0025756A"/>
    <w:rsid w:val="0026616F"/>
    <w:rsid w:val="00271FF4"/>
    <w:rsid w:val="002775A6"/>
    <w:rsid w:val="0029066F"/>
    <w:rsid w:val="0029080A"/>
    <w:rsid w:val="002A460F"/>
    <w:rsid w:val="002F1653"/>
    <w:rsid w:val="0030616A"/>
    <w:rsid w:val="00320376"/>
    <w:rsid w:val="00332D28"/>
    <w:rsid w:val="00350EBF"/>
    <w:rsid w:val="00365016"/>
    <w:rsid w:val="003F45D8"/>
    <w:rsid w:val="00427A2A"/>
    <w:rsid w:val="00446FFD"/>
    <w:rsid w:val="00450F67"/>
    <w:rsid w:val="004629F2"/>
    <w:rsid w:val="00465214"/>
    <w:rsid w:val="00482170"/>
    <w:rsid w:val="004A1BB1"/>
    <w:rsid w:val="004D189B"/>
    <w:rsid w:val="005015ED"/>
    <w:rsid w:val="00527449"/>
    <w:rsid w:val="00552140"/>
    <w:rsid w:val="00553EC2"/>
    <w:rsid w:val="00587A1A"/>
    <w:rsid w:val="005A3874"/>
    <w:rsid w:val="005D0E86"/>
    <w:rsid w:val="00605A2B"/>
    <w:rsid w:val="00615923"/>
    <w:rsid w:val="00643766"/>
    <w:rsid w:val="0064630B"/>
    <w:rsid w:val="00663042"/>
    <w:rsid w:val="006727D4"/>
    <w:rsid w:val="0068586C"/>
    <w:rsid w:val="00685D10"/>
    <w:rsid w:val="007115CD"/>
    <w:rsid w:val="007130BB"/>
    <w:rsid w:val="007175E0"/>
    <w:rsid w:val="00734AEC"/>
    <w:rsid w:val="00743F8F"/>
    <w:rsid w:val="00746454"/>
    <w:rsid w:val="00746FFD"/>
    <w:rsid w:val="00770B7E"/>
    <w:rsid w:val="00776F7C"/>
    <w:rsid w:val="007A39AC"/>
    <w:rsid w:val="007A5362"/>
    <w:rsid w:val="007B008D"/>
    <w:rsid w:val="007B620B"/>
    <w:rsid w:val="00812D28"/>
    <w:rsid w:val="008578F5"/>
    <w:rsid w:val="00866766"/>
    <w:rsid w:val="008841F3"/>
    <w:rsid w:val="00891571"/>
    <w:rsid w:val="008B081A"/>
    <w:rsid w:val="008B3FF3"/>
    <w:rsid w:val="008B7901"/>
    <w:rsid w:val="008D5204"/>
    <w:rsid w:val="008E4FEA"/>
    <w:rsid w:val="00927640"/>
    <w:rsid w:val="00954790"/>
    <w:rsid w:val="009777BF"/>
    <w:rsid w:val="0098341E"/>
    <w:rsid w:val="009B5C8D"/>
    <w:rsid w:val="009C113C"/>
    <w:rsid w:val="009D786C"/>
    <w:rsid w:val="009E3274"/>
    <w:rsid w:val="009E4BF2"/>
    <w:rsid w:val="009F13D9"/>
    <w:rsid w:val="00A249AA"/>
    <w:rsid w:val="00A432CA"/>
    <w:rsid w:val="00AB1154"/>
    <w:rsid w:val="00AB74AB"/>
    <w:rsid w:val="00AC344D"/>
    <w:rsid w:val="00AF4D6B"/>
    <w:rsid w:val="00B10397"/>
    <w:rsid w:val="00B16F0F"/>
    <w:rsid w:val="00B21066"/>
    <w:rsid w:val="00B56F34"/>
    <w:rsid w:val="00B83669"/>
    <w:rsid w:val="00B91FAB"/>
    <w:rsid w:val="00BB1470"/>
    <w:rsid w:val="00BC1CFE"/>
    <w:rsid w:val="00BF1281"/>
    <w:rsid w:val="00C2216F"/>
    <w:rsid w:val="00C23C0F"/>
    <w:rsid w:val="00C30713"/>
    <w:rsid w:val="00C63C35"/>
    <w:rsid w:val="00C70780"/>
    <w:rsid w:val="00CB3C0A"/>
    <w:rsid w:val="00CB5669"/>
    <w:rsid w:val="00CC060C"/>
    <w:rsid w:val="00CC24CA"/>
    <w:rsid w:val="00CE2C18"/>
    <w:rsid w:val="00D11D47"/>
    <w:rsid w:val="00D22DBC"/>
    <w:rsid w:val="00DA0B5C"/>
    <w:rsid w:val="00DB016A"/>
    <w:rsid w:val="00DE3606"/>
    <w:rsid w:val="00E06AB5"/>
    <w:rsid w:val="00E207CA"/>
    <w:rsid w:val="00E26652"/>
    <w:rsid w:val="00E315AC"/>
    <w:rsid w:val="00E34E16"/>
    <w:rsid w:val="00E42B47"/>
    <w:rsid w:val="00E44160"/>
    <w:rsid w:val="00E45FF7"/>
    <w:rsid w:val="00E5515F"/>
    <w:rsid w:val="00E62415"/>
    <w:rsid w:val="00E71BD4"/>
    <w:rsid w:val="00E73F03"/>
    <w:rsid w:val="00EA0879"/>
    <w:rsid w:val="00EA1156"/>
    <w:rsid w:val="00EA7E16"/>
    <w:rsid w:val="00EB3767"/>
    <w:rsid w:val="00EC2AF4"/>
    <w:rsid w:val="00EE79A8"/>
    <w:rsid w:val="00F0554E"/>
    <w:rsid w:val="00F21D85"/>
    <w:rsid w:val="00F3632D"/>
    <w:rsid w:val="00F614D3"/>
    <w:rsid w:val="00F72820"/>
    <w:rsid w:val="00F945BE"/>
    <w:rsid w:val="00F95DA8"/>
    <w:rsid w:val="00FB3A0E"/>
    <w:rsid w:val="00FC5453"/>
    <w:rsid w:val="00FD1527"/>
    <w:rsid w:val="00FF6A0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gitternetz">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615923"/>
    <w:rPr>
      <w:lang w:val="en-GB"/>
    </w:rPr>
  </w:style>
  <w:style w:type="paragraph" w:styleId="berschrift1">
    <w:name w:val="heading 1"/>
    <w:basedOn w:val="Standard"/>
    <w:next w:val="Standard"/>
    <w:link w:val="berschrift1Zchn"/>
    <w:uiPriority w:val="9"/>
    <w:qFormat/>
    <w:rsid w:val="006159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9276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9276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HelleSchattierung-Akzent5">
    <w:name w:val="Light Shading Accent 5"/>
    <w:basedOn w:val="NormaleTabelle"/>
    <w:uiPriority w:val="60"/>
    <w:rsid w:val="00615923"/>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itel">
    <w:name w:val="Title"/>
    <w:basedOn w:val="Standard"/>
    <w:next w:val="Standard"/>
    <w:link w:val="TitelZchn"/>
    <w:uiPriority w:val="10"/>
    <w:qFormat/>
    <w:rsid w:val="0061592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15923"/>
    <w:rPr>
      <w:rFonts w:asciiTheme="majorHAnsi" w:eastAsiaTheme="majorEastAsia" w:hAnsiTheme="majorHAnsi" w:cstheme="majorBidi"/>
      <w:color w:val="17365D" w:themeColor="text2" w:themeShade="BF"/>
      <w:spacing w:val="5"/>
      <w:kern w:val="28"/>
      <w:sz w:val="52"/>
      <w:szCs w:val="52"/>
      <w:lang w:val="en-GB"/>
    </w:rPr>
  </w:style>
  <w:style w:type="character" w:customStyle="1" w:styleId="berschrift1Zchn">
    <w:name w:val="Überschrift 1 Zchn"/>
    <w:basedOn w:val="Absatz-Standardschriftart"/>
    <w:link w:val="berschrift1"/>
    <w:uiPriority w:val="9"/>
    <w:rsid w:val="00615923"/>
    <w:rPr>
      <w:rFonts w:asciiTheme="majorHAnsi" w:eastAsiaTheme="majorEastAsia" w:hAnsiTheme="majorHAnsi" w:cstheme="majorBidi"/>
      <w:b/>
      <w:bCs/>
      <w:color w:val="365F91" w:themeColor="accent1" w:themeShade="BF"/>
      <w:sz w:val="28"/>
      <w:szCs w:val="28"/>
      <w:lang w:val="en-GB"/>
    </w:rPr>
  </w:style>
  <w:style w:type="paragraph" w:styleId="Listenabsatz">
    <w:name w:val="List Paragraph"/>
    <w:basedOn w:val="Standard"/>
    <w:uiPriority w:val="34"/>
    <w:qFormat/>
    <w:rsid w:val="00615923"/>
    <w:pPr>
      <w:ind w:left="720"/>
      <w:contextualSpacing/>
    </w:pPr>
  </w:style>
  <w:style w:type="paragraph" w:styleId="Kopfzeile">
    <w:name w:val="header"/>
    <w:basedOn w:val="Standard"/>
    <w:link w:val="KopfzeileZchn"/>
    <w:uiPriority w:val="99"/>
    <w:unhideWhenUsed/>
    <w:rsid w:val="000D1C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D1CD3"/>
    <w:rPr>
      <w:lang w:val="en-GB"/>
    </w:rPr>
  </w:style>
  <w:style w:type="paragraph" w:styleId="Fuzeile">
    <w:name w:val="footer"/>
    <w:basedOn w:val="Standard"/>
    <w:link w:val="FuzeileZchn"/>
    <w:uiPriority w:val="99"/>
    <w:unhideWhenUsed/>
    <w:rsid w:val="000D1C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D1CD3"/>
    <w:rPr>
      <w:lang w:val="en-GB"/>
    </w:rPr>
  </w:style>
  <w:style w:type="paragraph" w:styleId="Sprechblasentext">
    <w:name w:val="Balloon Text"/>
    <w:basedOn w:val="Standard"/>
    <w:link w:val="SprechblasentextZchn"/>
    <w:uiPriority w:val="99"/>
    <w:semiHidden/>
    <w:unhideWhenUsed/>
    <w:rsid w:val="000D1C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D1CD3"/>
    <w:rPr>
      <w:rFonts w:ascii="Tahoma" w:hAnsi="Tahoma" w:cs="Tahoma"/>
      <w:sz w:val="16"/>
      <w:szCs w:val="16"/>
      <w:lang w:val="en-GB"/>
    </w:rPr>
  </w:style>
  <w:style w:type="character" w:styleId="Hyperlink">
    <w:name w:val="Hyperlink"/>
    <w:basedOn w:val="Absatz-Standardschriftart"/>
    <w:uiPriority w:val="99"/>
    <w:unhideWhenUsed/>
    <w:rsid w:val="000149C3"/>
    <w:rPr>
      <w:color w:val="0000FF" w:themeColor="hyperlink"/>
      <w:u w:val="single"/>
    </w:rPr>
  </w:style>
  <w:style w:type="character" w:customStyle="1" w:styleId="berschrift2Zchn">
    <w:name w:val="Überschrift 2 Zchn"/>
    <w:basedOn w:val="Absatz-Standardschriftart"/>
    <w:link w:val="berschrift2"/>
    <w:uiPriority w:val="9"/>
    <w:semiHidden/>
    <w:rsid w:val="00927640"/>
    <w:rPr>
      <w:rFonts w:asciiTheme="majorHAnsi" w:eastAsiaTheme="majorEastAsia" w:hAnsiTheme="majorHAnsi" w:cstheme="majorBidi"/>
      <w:b/>
      <w:bCs/>
      <w:color w:val="4F81BD" w:themeColor="accent1"/>
      <w:sz w:val="26"/>
      <w:szCs w:val="26"/>
      <w:lang w:val="en-GB"/>
    </w:rPr>
  </w:style>
  <w:style w:type="character" w:customStyle="1" w:styleId="berschrift3Zchn">
    <w:name w:val="Überschrift 3 Zchn"/>
    <w:basedOn w:val="Absatz-Standardschriftart"/>
    <w:link w:val="berschrift3"/>
    <w:uiPriority w:val="9"/>
    <w:semiHidden/>
    <w:rsid w:val="00927640"/>
    <w:rPr>
      <w:rFonts w:asciiTheme="majorHAnsi" w:eastAsiaTheme="majorEastAsia" w:hAnsiTheme="majorHAnsi" w:cstheme="majorBidi"/>
      <w:b/>
      <w:bCs/>
      <w:color w:val="4F81BD" w:themeColor="accent1"/>
      <w:lang w:val="en-GB"/>
    </w:rPr>
  </w:style>
  <w:style w:type="table" w:styleId="Tabellenraster">
    <w:name w:val="Table Grid"/>
    <w:basedOn w:val="NormaleTabelle"/>
    <w:uiPriority w:val="59"/>
    <w:rsid w:val="002775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ett">
    <w:name w:val="Strong"/>
    <w:basedOn w:val="Absatz-Standardschriftart"/>
    <w:uiPriority w:val="22"/>
    <w:qFormat/>
    <w:rsid w:val="00AB74AB"/>
    <w:rPr>
      <w:b/>
      <w:bCs/>
    </w:rPr>
  </w:style>
  <w:style w:type="table" w:styleId="HelleSchattierung-Akzent1">
    <w:name w:val="Light Shading Accent 1"/>
    <w:basedOn w:val="NormaleTabelle"/>
    <w:uiPriority w:val="60"/>
    <w:rsid w:val="007175E0"/>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divs>
    <w:div w:id="376511179">
      <w:bodyDiv w:val="1"/>
      <w:marLeft w:val="0"/>
      <w:marRight w:val="0"/>
      <w:marTop w:val="0"/>
      <w:marBottom w:val="0"/>
      <w:divBdr>
        <w:top w:val="none" w:sz="0" w:space="0" w:color="auto"/>
        <w:left w:val="none" w:sz="0" w:space="0" w:color="auto"/>
        <w:bottom w:val="none" w:sz="0" w:space="0" w:color="auto"/>
        <w:right w:val="none" w:sz="0" w:space="0" w:color="auto"/>
      </w:divBdr>
      <w:divsChild>
        <w:div w:id="2075202031">
          <w:marLeft w:val="0"/>
          <w:marRight w:val="0"/>
          <w:marTop w:val="0"/>
          <w:marBottom w:val="0"/>
          <w:divBdr>
            <w:top w:val="none" w:sz="0" w:space="0" w:color="auto"/>
            <w:left w:val="none" w:sz="0" w:space="0" w:color="auto"/>
            <w:bottom w:val="none" w:sz="0" w:space="0" w:color="auto"/>
            <w:right w:val="none" w:sz="0" w:space="0" w:color="auto"/>
          </w:divBdr>
          <w:divsChild>
            <w:div w:id="1386837901">
              <w:marLeft w:val="0"/>
              <w:marRight w:val="0"/>
              <w:marTop w:val="0"/>
              <w:marBottom w:val="0"/>
              <w:divBdr>
                <w:top w:val="none" w:sz="0" w:space="0" w:color="auto"/>
                <w:left w:val="none" w:sz="0" w:space="0" w:color="auto"/>
                <w:bottom w:val="none" w:sz="0" w:space="0" w:color="auto"/>
                <w:right w:val="none" w:sz="0" w:space="0" w:color="auto"/>
              </w:divBdr>
              <w:divsChild>
                <w:div w:id="890730673">
                  <w:marLeft w:val="0"/>
                  <w:marRight w:val="0"/>
                  <w:marTop w:val="0"/>
                  <w:marBottom w:val="0"/>
                  <w:divBdr>
                    <w:top w:val="none" w:sz="0" w:space="0" w:color="auto"/>
                    <w:left w:val="none" w:sz="0" w:space="0" w:color="auto"/>
                    <w:bottom w:val="none" w:sz="0" w:space="0" w:color="auto"/>
                    <w:right w:val="none" w:sz="0" w:space="0" w:color="auto"/>
                  </w:divBdr>
                  <w:divsChild>
                    <w:div w:id="1280793070">
                      <w:marLeft w:val="0"/>
                      <w:marRight w:val="0"/>
                      <w:marTop w:val="0"/>
                      <w:marBottom w:val="0"/>
                      <w:divBdr>
                        <w:top w:val="none" w:sz="0" w:space="0" w:color="auto"/>
                        <w:left w:val="none" w:sz="0" w:space="0" w:color="auto"/>
                        <w:bottom w:val="none" w:sz="0" w:space="0" w:color="auto"/>
                        <w:right w:val="none" w:sz="0" w:space="0" w:color="auto"/>
                      </w:divBdr>
                      <w:divsChild>
                        <w:div w:id="1314021761">
                          <w:marLeft w:val="0"/>
                          <w:marRight w:val="0"/>
                          <w:marTop w:val="0"/>
                          <w:marBottom w:val="0"/>
                          <w:divBdr>
                            <w:top w:val="none" w:sz="0" w:space="0" w:color="auto"/>
                            <w:left w:val="none" w:sz="0" w:space="0" w:color="auto"/>
                            <w:bottom w:val="none" w:sz="0" w:space="0" w:color="auto"/>
                            <w:right w:val="none" w:sz="0" w:space="0" w:color="auto"/>
                          </w:divBdr>
                        </w:div>
                        <w:div w:id="329527561">
                          <w:marLeft w:val="0"/>
                          <w:marRight w:val="0"/>
                          <w:marTop w:val="0"/>
                          <w:marBottom w:val="0"/>
                          <w:divBdr>
                            <w:top w:val="none" w:sz="0" w:space="0" w:color="auto"/>
                            <w:left w:val="none" w:sz="0" w:space="0" w:color="auto"/>
                            <w:bottom w:val="none" w:sz="0" w:space="0" w:color="auto"/>
                            <w:right w:val="none" w:sz="0" w:space="0" w:color="auto"/>
                          </w:divBdr>
                          <w:divsChild>
                            <w:div w:id="88298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0755599">
      <w:bodyDiv w:val="1"/>
      <w:marLeft w:val="0"/>
      <w:marRight w:val="0"/>
      <w:marTop w:val="0"/>
      <w:marBottom w:val="0"/>
      <w:divBdr>
        <w:top w:val="none" w:sz="0" w:space="0" w:color="auto"/>
        <w:left w:val="none" w:sz="0" w:space="0" w:color="auto"/>
        <w:bottom w:val="none" w:sz="0" w:space="0" w:color="auto"/>
        <w:right w:val="none" w:sz="0" w:space="0" w:color="auto"/>
      </w:divBdr>
      <w:divsChild>
        <w:div w:id="307512309">
          <w:marLeft w:val="0"/>
          <w:marRight w:val="0"/>
          <w:marTop w:val="100"/>
          <w:marBottom w:val="100"/>
          <w:divBdr>
            <w:top w:val="none" w:sz="0" w:space="0" w:color="auto"/>
            <w:left w:val="none" w:sz="0" w:space="0" w:color="auto"/>
            <w:bottom w:val="none" w:sz="0" w:space="0" w:color="auto"/>
            <w:right w:val="none" w:sz="0" w:space="0" w:color="auto"/>
          </w:divBdr>
          <w:divsChild>
            <w:div w:id="1079597760">
              <w:marLeft w:val="0"/>
              <w:marRight w:val="0"/>
              <w:marTop w:val="0"/>
              <w:marBottom w:val="0"/>
              <w:divBdr>
                <w:top w:val="none" w:sz="0" w:space="0" w:color="auto"/>
                <w:left w:val="none" w:sz="0" w:space="0" w:color="auto"/>
                <w:bottom w:val="none" w:sz="0" w:space="0" w:color="auto"/>
                <w:right w:val="none" w:sz="0" w:space="0" w:color="auto"/>
              </w:divBdr>
              <w:divsChild>
                <w:div w:id="1565221476">
                  <w:marLeft w:val="0"/>
                  <w:marRight w:val="0"/>
                  <w:marTop w:val="720"/>
                  <w:marBottom w:val="0"/>
                  <w:divBdr>
                    <w:top w:val="none" w:sz="0" w:space="0" w:color="auto"/>
                    <w:left w:val="none" w:sz="0" w:space="0" w:color="auto"/>
                    <w:bottom w:val="single" w:sz="6" w:space="24" w:color="888888"/>
                    <w:right w:val="none" w:sz="0" w:space="0" w:color="auto"/>
                  </w:divBdr>
                </w:div>
              </w:divsChild>
            </w:div>
          </w:divsChild>
        </w:div>
      </w:divsChild>
    </w:div>
    <w:div w:id="1250433743">
      <w:bodyDiv w:val="1"/>
      <w:marLeft w:val="0"/>
      <w:marRight w:val="0"/>
      <w:marTop w:val="0"/>
      <w:marBottom w:val="0"/>
      <w:divBdr>
        <w:top w:val="none" w:sz="0" w:space="0" w:color="auto"/>
        <w:left w:val="none" w:sz="0" w:space="0" w:color="auto"/>
        <w:bottom w:val="none" w:sz="0" w:space="0" w:color="auto"/>
        <w:right w:val="none" w:sz="0" w:space="0" w:color="auto"/>
      </w:divBdr>
      <w:divsChild>
        <w:div w:id="1200896743">
          <w:marLeft w:val="0"/>
          <w:marRight w:val="0"/>
          <w:marTop w:val="100"/>
          <w:marBottom w:val="100"/>
          <w:divBdr>
            <w:top w:val="none" w:sz="0" w:space="0" w:color="auto"/>
            <w:left w:val="none" w:sz="0" w:space="0" w:color="auto"/>
            <w:bottom w:val="none" w:sz="0" w:space="0" w:color="auto"/>
            <w:right w:val="none" w:sz="0" w:space="0" w:color="auto"/>
          </w:divBdr>
          <w:divsChild>
            <w:div w:id="410155769">
              <w:marLeft w:val="0"/>
              <w:marRight w:val="0"/>
              <w:marTop w:val="0"/>
              <w:marBottom w:val="150"/>
              <w:divBdr>
                <w:top w:val="none" w:sz="0" w:space="0" w:color="auto"/>
                <w:left w:val="none" w:sz="0" w:space="0" w:color="auto"/>
                <w:bottom w:val="single" w:sz="6" w:space="0" w:color="CCCCCC"/>
                <w:right w:val="none" w:sz="0" w:space="0" w:color="auto"/>
              </w:divBdr>
              <w:divsChild>
                <w:div w:id="127552470">
                  <w:marLeft w:val="0"/>
                  <w:marRight w:val="0"/>
                  <w:marTop w:val="0"/>
                  <w:marBottom w:val="0"/>
                  <w:divBdr>
                    <w:top w:val="none" w:sz="0" w:space="0" w:color="auto"/>
                    <w:left w:val="none" w:sz="0" w:space="0" w:color="auto"/>
                    <w:bottom w:val="none" w:sz="0" w:space="0" w:color="auto"/>
                    <w:right w:val="none" w:sz="0" w:space="0" w:color="auto"/>
                  </w:divBdr>
                </w:div>
                <w:div w:id="1883134544">
                  <w:marLeft w:val="0"/>
                  <w:marRight w:val="0"/>
                  <w:marTop w:val="30"/>
                  <w:marBottom w:val="0"/>
                  <w:divBdr>
                    <w:top w:val="none" w:sz="0" w:space="0" w:color="auto"/>
                    <w:left w:val="none" w:sz="0" w:space="0" w:color="auto"/>
                    <w:bottom w:val="none" w:sz="0" w:space="0" w:color="auto"/>
                    <w:right w:val="none" w:sz="0" w:space="0" w:color="auto"/>
                  </w:divBdr>
                </w:div>
                <w:div w:id="139559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254779">
      <w:bodyDiv w:val="1"/>
      <w:marLeft w:val="0"/>
      <w:marRight w:val="0"/>
      <w:marTop w:val="0"/>
      <w:marBottom w:val="0"/>
      <w:divBdr>
        <w:top w:val="none" w:sz="0" w:space="0" w:color="auto"/>
        <w:left w:val="none" w:sz="0" w:space="0" w:color="auto"/>
        <w:bottom w:val="none" w:sz="0" w:space="0" w:color="auto"/>
        <w:right w:val="none" w:sz="0" w:space="0" w:color="auto"/>
      </w:divBdr>
      <w:divsChild>
        <w:div w:id="512231333">
          <w:marLeft w:val="0"/>
          <w:marRight w:val="0"/>
          <w:marTop w:val="0"/>
          <w:marBottom w:val="0"/>
          <w:divBdr>
            <w:top w:val="none" w:sz="0" w:space="0" w:color="auto"/>
            <w:left w:val="none" w:sz="0" w:space="0" w:color="auto"/>
            <w:bottom w:val="none" w:sz="0" w:space="0" w:color="auto"/>
            <w:right w:val="none" w:sz="0" w:space="0" w:color="auto"/>
          </w:divBdr>
          <w:divsChild>
            <w:div w:id="13973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32450">
      <w:bodyDiv w:val="1"/>
      <w:marLeft w:val="0"/>
      <w:marRight w:val="0"/>
      <w:marTop w:val="0"/>
      <w:marBottom w:val="0"/>
      <w:divBdr>
        <w:top w:val="none" w:sz="0" w:space="0" w:color="auto"/>
        <w:left w:val="none" w:sz="0" w:space="0" w:color="auto"/>
        <w:bottom w:val="none" w:sz="0" w:space="0" w:color="auto"/>
        <w:right w:val="none" w:sz="0" w:space="0" w:color="auto"/>
      </w:divBdr>
    </w:div>
    <w:div w:id="2118791999">
      <w:bodyDiv w:val="1"/>
      <w:marLeft w:val="0"/>
      <w:marRight w:val="0"/>
      <w:marTop w:val="0"/>
      <w:marBottom w:val="0"/>
      <w:divBdr>
        <w:top w:val="none" w:sz="0" w:space="0" w:color="auto"/>
        <w:left w:val="none" w:sz="0" w:space="0" w:color="auto"/>
        <w:bottom w:val="none" w:sz="0" w:space="0" w:color="auto"/>
        <w:right w:val="none" w:sz="0" w:space="0" w:color="auto"/>
      </w:divBdr>
      <w:divsChild>
        <w:div w:id="258368085">
          <w:marLeft w:val="0"/>
          <w:marRight w:val="0"/>
          <w:marTop w:val="0"/>
          <w:marBottom w:val="0"/>
          <w:divBdr>
            <w:top w:val="none" w:sz="0" w:space="0" w:color="auto"/>
            <w:left w:val="none" w:sz="0" w:space="0" w:color="auto"/>
            <w:bottom w:val="none" w:sz="0" w:space="0" w:color="auto"/>
            <w:right w:val="none" w:sz="0" w:space="0" w:color="auto"/>
          </w:divBdr>
          <w:divsChild>
            <w:div w:id="116998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illsconverged.com/FreeTrainingMaterials/FreeDownloads.aspx"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132325-1816-47BF-BA52-E5438EB07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528</Words>
  <Characters>3331</Characters>
  <Application>Microsoft Office Word</Application>
  <DocSecurity>0</DocSecurity>
  <Lines>27</Lines>
  <Paragraphs>7</Paragraphs>
  <ScaleCrop>false</ScaleCrop>
  <HeadingPairs>
    <vt:vector size="4" baseType="variant">
      <vt:variant>
        <vt:lpstr>Titel</vt:lpstr>
      </vt:variant>
      <vt:variant>
        <vt:i4>1</vt:i4>
      </vt:variant>
      <vt:variant>
        <vt:lpstr>Τίτλος</vt:lpstr>
      </vt:variant>
      <vt:variant>
        <vt:i4>1</vt:i4>
      </vt:variant>
    </vt:vector>
  </HeadingPairs>
  <TitlesOfParts>
    <vt:vector size="2" baseType="lpstr">
      <vt:lpstr/>
      <vt:lpstr/>
    </vt:vector>
  </TitlesOfParts>
  <Company>TU Wien - Studentenversion</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Klaus</dc:creator>
  <cp:lastModifiedBy>WE</cp:lastModifiedBy>
  <cp:revision>2</cp:revision>
  <dcterms:created xsi:type="dcterms:W3CDTF">2014-03-18T16:00:00Z</dcterms:created>
  <dcterms:modified xsi:type="dcterms:W3CDTF">2014-03-18T16:00:00Z</dcterms:modified>
</cp:coreProperties>
</file>