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02" w:rsidRDefault="00A03802" w:rsidP="00A03802">
      <w:pPr>
        <w:pStyle w:val="Sansinterligne"/>
      </w:pPr>
      <w:r>
        <w:rPr>
          <w:noProof/>
          <w:lang w:val="fr-FR" w:eastAsia="fr-FR"/>
        </w:rPr>
        <w:drawing>
          <wp:inline distT="0" distB="0" distL="0" distR="0" wp14:anchorId="3A59667A" wp14:editId="12BD321C">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p>
    <w:p w:rsidR="00A03802" w:rsidRDefault="00A03802" w:rsidP="0093760F">
      <w:pPr>
        <w:pStyle w:val="Titre"/>
        <w:pBdr>
          <w:bottom w:val="none" w:sz="0" w:space="0" w:color="auto"/>
        </w:pBdr>
        <w:rPr>
          <w:lang w:val="en-US"/>
        </w:rPr>
      </w:pPr>
      <w:r w:rsidRPr="00687F4B">
        <w:rPr>
          <w:lang w:val="en-US"/>
        </w:rPr>
        <w:t>C</w:t>
      </w:r>
      <w:r w:rsidR="00687F4B" w:rsidRPr="00687F4B">
        <w:rPr>
          <w:lang w:val="en-US"/>
        </w:rPr>
        <w:t>onflict</w:t>
      </w:r>
      <w:r w:rsidRPr="00687F4B">
        <w:rPr>
          <w:lang w:val="en-US"/>
        </w:rPr>
        <w:t xml:space="preserve"> ?</w:t>
      </w:r>
      <w:r w:rsidR="00687F4B" w:rsidRPr="00687F4B">
        <w:rPr>
          <w:lang w:val="en-US"/>
        </w:rPr>
        <w:t xml:space="preserve"> What are we talking about</w:t>
      </w:r>
      <w:r w:rsidRPr="00687F4B">
        <w:rPr>
          <w:lang w:val="en-US"/>
        </w:rPr>
        <w:t>?</w:t>
      </w:r>
    </w:p>
    <w:p w:rsidR="0093760F" w:rsidRPr="0093760F" w:rsidRDefault="0093760F" w:rsidP="0093760F">
      <w:pPr>
        <w:rPr>
          <w:lang w:val="en-US"/>
        </w:rPr>
      </w:pPr>
    </w:p>
    <w:p w:rsidR="00A03802" w:rsidRPr="00173B58" w:rsidRDefault="00A03802" w:rsidP="00A03802">
      <w:pPr>
        <w:pStyle w:val="Titre"/>
        <w:pBdr>
          <w:bottom w:val="none" w:sz="0" w:space="0" w:color="auto"/>
        </w:pBdr>
        <w:rPr>
          <w:sz w:val="24"/>
          <w:lang w:val="fr-FR"/>
        </w:rPr>
      </w:pPr>
      <w:proofErr w:type="spellStart"/>
      <w:r w:rsidRPr="00173B58">
        <w:rPr>
          <w:sz w:val="24"/>
          <w:lang w:val="fr-FR"/>
        </w:rPr>
        <w:t>Exercise</w:t>
      </w:r>
      <w:proofErr w:type="spellEnd"/>
      <w:r w:rsidRPr="00173B58">
        <w:rPr>
          <w:sz w:val="24"/>
          <w:lang w:val="fr-FR"/>
        </w:rPr>
        <w:t xml:space="preserve"> Code: slguen0001  (</w:t>
      </w:r>
      <w:proofErr w:type="spellStart"/>
      <w:r w:rsidRPr="00173B58">
        <w:rPr>
          <w:sz w:val="24"/>
          <w:lang w:val="fr-FR"/>
        </w:rPr>
        <w:t>means</w:t>
      </w:r>
      <w:proofErr w:type="spellEnd"/>
      <w:r w:rsidRPr="00173B58">
        <w:rPr>
          <w:sz w:val="24"/>
          <w:lang w:val="fr-FR"/>
        </w:rPr>
        <w:t xml:space="preserve"> </w:t>
      </w:r>
      <w:r w:rsidRPr="00173B58">
        <w:rPr>
          <w:b/>
          <w:color w:val="FF0000"/>
          <w:sz w:val="24"/>
          <w:lang w:val="fr-FR"/>
        </w:rPr>
        <w:t>s</w:t>
      </w:r>
      <w:r w:rsidRPr="00173B58">
        <w:rPr>
          <w:sz w:val="24"/>
          <w:lang w:val="fr-FR"/>
        </w:rPr>
        <w:t xml:space="preserve">ocial </w:t>
      </w:r>
      <w:proofErr w:type="spellStart"/>
      <w:r w:rsidRPr="00173B58">
        <w:rPr>
          <w:b/>
          <w:color w:val="FF0000"/>
          <w:sz w:val="24"/>
          <w:lang w:val="fr-FR"/>
        </w:rPr>
        <w:t>l</w:t>
      </w:r>
      <w:r w:rsidRPr="00173B58">
        <w:rPr>
          <w:sz w:val="24"/>
          <w:lang w:val="fr-FR"/>
        </w:rPr>
        <w:t>iteracy</w:t>
      </w:r>
      <w:proofErr w:type="spellEnd"/>
      <w:r w:rsidRPr="00173B58">
        <w:rPr>
          <w:sz w:val="24"/>
          <w:lang w:val="fr-FR"/>
        </w:rPr>
        <w:t xml:space="preserve"> – </w:t>
      </w:r>
      <w:proofErr w:type="spellStart"/>
      <w:r w:rsidRPr="00173B58">
        <w:rPr>
          <w:color w:val="FF0000"/>
          <w:sz w:val="24"/>
          <w:lang w:val="fr-FR"/>
        </w:rPr>
        <w:t>gu</w:t>
      </w:r>
      <w:r w:rsidRPr="00173B58">
        <w:rPr>
          <w:sz w:val="24"/>
          <w:lang w:val="fr-FR"/>
        </w:rPr>
        <w:t>net</w:t>
      </w:r>
      <w:proofErr w:type="spellEnd"/>
      <w:r w:rsidRPr="00173B58">
        <w:rPr>
          <w:sz w:val="24"/>
          <w:lang w:val="fr-FR"/>
        </w:rPr>
        <w:t xml:space="preserve"> – </w:t>
      </w:r>
      <w:r w:rsidRPr="00173B58">
        <w:rPr>
          <w:color w:val="FF0000"/>
          <w:sz w:val="24"/>
          <w:lang w:val="fr-FR"/>
        </w:rPr>
        <w:t>en</w:t>
      </w:r>
      <w:r w:rsidRPr="00173B58">
        <w:rPr>
          <w:sz w:val="24"/>
          <w:lang w:val="fr-FR"/>
        </w:rPr>
        <w:t xml:space="preserve"> - </w:t>
      </w:r>
      <w:proofErr w:type="spellStart"/>
      <w:r w:rsidRPr="00173B58">
        <w:rPr>
          <w:sz w:val="24"/>
          <w:lang w:val="fr-FR"/>
        </w:rPr>
        <w:t>number</w:t>
      </w:r>
      <w:proofErr w:type="spellEnd"/>
      <w:r w:rsidRPr="00173B58">
        <w:rPr>
          <w:sz w:val="24"/>
          <w:lang w:val="fr-FR"/>
        </w:rPr>
        <w:t>)</w:t>
      </w:r>
    </w:p>
    <w:tbl>
      <w:tblPr>
        <w:tblStyle w:val="Trameclaire-Accent5"/>
        <w:tblW w:w="0" w:type="auto"/>
        <w:tblInd w:w="108" w:type="dxa"/>
        <w:tblLook w:val="04A0" w:firstRow="1" w:lastRow="0" w:firstColumn="1" w:lastColumn="0" w:noHBand="0" w:noVBand="1"/>
      </w:tblPr>
      <w:tblGrid>
        <w:gridCol w:w="3828"/>
        <w:gridCol w:w="2126"/>
        <w:gridCol w:w="1559"/>
        <w:gridCol w:w="1591"/>
      </w:tblGrid>
      <w:tr w:rsidR="00A03802" w:rsidTr="000E0D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9CD45E"/>
          </w:tcPr>
          <w:p w:rsidR="00A03802" w:rsidRPr="00E34E16" w:rsidRDefault="00A03802" w:rsidP="000E0DB5">
            <w:pPr>
              <w:rPr>
                <w:color w:val="17365D" w:themeColor="text2" w:themeShade="BF"/>
              </w:rPr>
            </w:pPr>
            <w:r w:rsidRPr="00E34E16">
              <w:rPr>
                <w:color w:val="17365D" w:themeColor="text2" w:themeShade="BF"/>
              </w:rPr>
              <w:t>Category:</w:t>
            </w:r>
          </w:p>
        </w:tc>
        <w:tc>
          <w:tcPr>
            <w:tcW w:w="2126" w:type="dxa"/>
            <w:shd w:val="clear" w:color="auto" w:fill="9CD45E"/>
          </w:tcPr>
          <w:p w:rsidR="00A03802" w:rsidRPr="00E34E16" w:rsidRDefault="00A03802" w:rsidP="000E0DB5">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Size:</w:t>
            </w:r>
          </w:p>
        </w:tc>
        <w:tc>
          <w:tcPr>
            <w:tcW w:w="1559" w:type="dxa"/>
            <w:shd w:val="clear" w:color="auto" w:fill="9CD45E"/>
          </w:tcPr>
          <w:p w:rsidR="00A03802" w:rsidRPr="00E34E16" w:rsidRDefault="00A03802" w:rsidP="000E0DB5">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c>
          <w:tcPr>
            <w:tcW w:w="1591" w:type="dxa"/>
            <w:shd w:val="clear" w:color="auto" w:fill="9CD45E"/>
          </w:tcPr>
          <w:p w:rsidR="00A03802" w:rsidRPr="00E34E16" w:rsidRDefault="00A03802" w:rsidP="000E0DB5">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Language:</w:t>
            </w:r>
          </w:p>
        </w:tc>
      </w:tr>
      <w:tr w:rsidR="00A03802" w:rsidRPr="00E34E16" w:rsidTr="000E0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D9D9D9" w:themeFill="background1" w:themeFillShade="D9"/>
          </w:tcPr>
          <w:p w:rsidR="00A03802" w:rsidRPr="00E34E16" w:rsidRDefault="00A03802" w:rsidP="000E0DB5">
            <w:pPr>
              <w:rPr>
                <w:b w:val="0"/>
                <w:color w:val="17365D" w:themeColor="text2" w:themeShade="BF"/>
              </w:rPr>
            </w:pPr>
            <w:r>
              <w:rPr>
                <w:b w:val="0"/>
                <w:color w:val="17365D" w:themeColor="text2" w:themeShade="BF"/>
              </w:rPr>
              <w:t>5 Conflict Solving Strategy</w:t>
            </w:r>
          </w:p>
          <w:p w:rsidR="00A03802" w:rsidRDefault="00A03802" w:rsidP="000E0DB5">
            <w:pPr>
              <w:rPr>
                <w:b w:val="0"/>
                <w:color w:val="17365D" w:themeColor="text2" w:themeShade="BF"/>
                <w:lang w:val="en-US"/>
              </w:rPr>
            </w:pPr>
            <w:r>
              <w:rPr>
                <w:b w:val="0"/>
                <w:color w:val="17365D" w:themeColor="text2" w:themeShade="BF"/>
                <w:lang w:val="en-US"/>
              </w:rPr>
              <w:t>8 Situational Awareness</w:t>
            </w:r>
          </w:p>
          <w:p w:rsidR="00A03802" w:rsidRPr="00E34E16" w:rsidRDefault="00A03802" w:rsidP="000E0DB5">
            <w:pPr>
              <w:rPr>
                <w:b w:val="0"/>
                <w:color w:val="17365D" w:themeColor="text2" w:themeShade="BF"/>
              </w:rPr>
            </w:pPr>
            <w:r>
              <w:rPr>
                <w:b w:val="0"/>
                <w:color w:val="17365D" w:themeColor="text2" w:themeShade="BF"/>
                <w:lang w:val="en-US"/>
              </w:rPr>
              <w:t>10 Supervision</w:t>
            </w:r>
          </w:p>
        </w:tc>
        <w:tc>
          <w:tcPr>
            <w:tcW w:w="2126" w:type="dxa"/>
            <w:shd w:val="clear" w:color="auto" w:fill="D9D9D9" w:themeFill="background1" w:themeFillShade="D9"/>
          </w:tcPr>
          <w:p w:rsidR="00A03802" w:rsidRPr="00E34E16"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sidRPr="00E34E16">
              <w:rPr>
                <w:color w:val="17365D" w:themeColor="text2" w:themeShade="BF"/>
              </w:rPr>
              <w:t>group</w:t>
            </w:r>
            <w:r>
              <w:rPr>
                <w:color w:val="17365D" w:themeColor="text2" w:themeShade="BF"/>
              </w:rPr>
              <w:t xml:space="preserve"> (6-12)</w:t>
            </w:r>
          </w:p>
          <w:p w:rsidR="00A03802" w:rsidRPr="00E34E16"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59" w:type="dxa"/>
            <w:shd w:val="clear" w:color="auto" w:fill="D9D9D9" w:themeFill="background1" w:themeFillShade="D9"/>
          </w:tcPr>
          <w:p w:rsidR="00A03802" w:rsidRPr="00E34E16"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c>
          <w:tcPr>
            <w:tcW w:w="1591" w:type="dxa"/>
            <w:shd w:val="clear" w:color="auto" w:fill="D9D9D9" w:themeFill="background1" w:themeFillShade="D9"/>
          </w:tcPr>
          <w:p w:rsidR="00A03802" w:rsidRPr="00E34E16"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English</w:t>
            </w:r>
          </w:p>
        </w:tc>
      </w:tr>
    </w:tbl>
    <w:p w:rsidR="00A03802" w:rsidRPr="00C30713" w:rsidRDefault="00A03802" w:rsidP="00A03802">
      <w:pPr>
        <w:pStyle w:val="Titre1"/>
        <w:rPr>
          <w:color w:val="17365D" w:themeColor="text2" w:themeShade="BF"/>
        </w:rPr>
      </w:pPr>
      <w:r>
        <w:rPr>
          <w:color w:val="17365D" w:themeColor="text2" w:themeShade="BF"/>
        </w:rPr>
        <w:t>Purpose/Aims</w:t>
      </w:r>
      <w:r w:rsidRPr="00C30713">
        <w:rPr>
          <w:color w:val="17365D" w:themeColor="text2" w:themeShade="BF"/>
        </w:rPr>
        <w:t>:</w:t>
      </w:r>
    </w:p>
    <w:p w:rsidR="00687F4B" w:rsidRPr="00687F4B" w:rsidRDefault="00687F4B" w:rsidP="00A03802">
      <w:pPr>
        <w:spacing w:before="100" w:beforeAutospacing="1" w:after="100" w:afterAutospacing="1"/>
        <w:ind w:firstLine="709"/>
        <w:jc w:val="both"/>
        <w:rPr>
          <w:rFonts w:ascii="Times New Roman" w:hAnsi="Times New Roman" w:cs="Times New Roman"/>
          <w:bCs/>
          <w:sz w:val="24"/>
          <w:szCs w:val="24"/>
          <w:lang w:val="en-US" w:eastAsia="fr-FR"/>
        </w:rPr>
      </w:pPr>
      <w:r>
        <w:rPr>
          <w:rStyle w:val="transpan"/>
          <w:shd w:val="clear" w:color="auto" w:fill="EFEFEF"/>
        </w:rPr>
        <w:t>When we speak about conflict or about situation of conflict, what do we speak about? Have we the good vision of the situation in which we are, or the good vision of the situation which we state or in which we are stated? What is the part of subjectivity or objectivity which livens up leads our reflection? Have we the sufficient distance to estimate the important level of the confli</w:t>
      </w:r>
      <w:r w:rsidR="0009153E">
        <w:rPr>
          <w:rStyle w:val="transpan"/>
          <w:shd w:val="clear" w:color="auto" w:fill="EFEFEF"/>
        </w:rPr>
        <w:t xml:space="preserve">ct? Etc. … So many questions </w:t>
      </w:r>
      <w:r>
        <w:rPr>
          <w:rStyle w:val="transpan"/>
          <w:shd w:val="clear" w:color="auto" w:fill="EFEFEF"/>
        </w:rPr>
        <w:t>arise unconsciously to us and on which it would be advisable to be able to put a few moments our reflection.</w:t>
      </w:r>
    </w:p>
    <w:p w:rsidR="00A03802" w:rsidRPr="005045E6" w:rsidRDefault="00A03802" w:rsidP="00A03802">
      <w:pPr>
        <w:pStyle w:val="Titre1"/>
        <w:rPr>
          <w:color w:val="17365D" w:themeColor="text2" w:themeShade="BF"/>
          <w:lang w:val="en-US"/>
        </w:rPr>
      </w:pPr>
      <w:r w:rsidRPr="005045E6">
        <w:rPr>
          <w:color w:val="17365D" w:themeColor="text2" w:themeShade="BF"/>
          <w:lang w:val="en-US"/>
        </w:rPr>
        <w:t>Description:</w:t>
      </w:r>
    </w:p>
    <w:p w:rsidR="00BA5A6E" w:rsidRPr="00BA5A6E" w:rsidRDefault="005045E6" w:rsidP="00BA5A6E">
      <w:pPr>
        <w:spacing w:before="100" w:beforeAutospacing="1" w:after="100" w:afterAutospacing="1" w:line="240" w:lineRule="auto"/>
        <w:ind w:firstLine="709"/>
        <w:jc w:val="both"/>
        <w:rPr>
          <w:shd w:val="clear" w:color="auto" w:fill="EFEFEF"/>
        </w:rPr>
      </w:pPr>
      <w:r>
        <w:rPr>
          <w:rStyle w:val="transpan"/>
          <w:shd w:val="clear" w:color="auto" w:fill="EFEFEF"/>
        </w:rPr>
        <w:t>Contrary to</w:t>
      </w:r>
      <w:r w:rsidR="00BA5A6E">
        <w:rPr>
          <w:rStyle w:val="transpan"/>
          <w:shd w:val="clear" w:color="auto" w:fill="EFEFEF"/>
        </w:rPr>
        <w:t xml:space="preserve"> an idea which could be common,</w:t>
      </w:r>
      <w:r>
        <w:rPr>
          <w:rStyle w:val="transpan"/>
          <w:shd w:val="clear" w:color="auto" w:fill="EFEFEF"/>
        </w:rPr>
        <w:t xml:space="preserve"> to </w:t>
      </w:r>
      <w:r w:rsidR="00BA5A6E">
        <w:rPr>
          <w:rStyle w:val="transpan"/>
          <w:shd w:val="clear" w:color="auto" w:fill="EFEFEF"/>
        </w:rPr>
        <w:t>dis</w:t>
      </w:r>
      <w:r>
        <w:rPr>
          <w:rStyle w:val="transpan"/>
          <w:shd w:val="clear" w:color="auto" w:fill="EFEFEF"/>
        </w:rPr>
        <w:t>agree with ideas does not characterize necessarily a situation of conflict. This</w:t>
      </w:r>
      <w:r w:rsidR="00BA5A6E">
        <w:rPr>
          <w:rStyle w:val="transpan"/>
          <w:shd w:val="clear" w:color="auto" w:fill="EFEFEF"/>
        </w:rPr>
        <w:t xml:space="preserve"> happens </w:t>
      </w:r>
      <w:r w:rsidR="002E0759">
        <w:rPr>
          <w:rStyle w:val="transpan"/>
          <w:shd w:val="clear" w:color="auto" w:fill="EFEFEF"/>
        </w:rPr>
        <w:t xml:space="preserve">very </w:t>
      </w:r>
      <w:r>
        <w:rPr>
          <w:rStyle w:val="transpan"/>
          <w:shd w:val="clear" w:color="auto" w:fill="EFEFEF"/>
        </w:rPr>
        <w:t xml:space="preserve">often </w:t>
      </w:r>
      <w:r w:rsidR="002E0759">
        <w:rPr>
          <w:rStyle w:val="transpan"/>
          <w:shd w:val="clear" w:color="auto" w:fill="EFEFEF"/>
        </w:rPr>
        <w:t>when one of the parts tries to assert his</w:t>
      </w:r>
      <w:r>
        <w:rPr>
          <w:rStyle w:val="transpan"/>
          <w:shd w:val="clear" w:color="auto" w:fill="EFEFEF"/>
        </w:rPr>
        <w:t xml:space="preserve"> positions without taking into account posi</w:t>
      </w:r>
      <w:r w:rsidR="002E0759">
        <w:rPr>
          <w:rStyle w:val="transpan"/>
          <w:shd w:val="clear" w:color="auto" w:fill="EFEFEF"/>
        </w:rPr>
        <w:t>tions of the other parts</w:t>
      </w:r>
      <w:r>
        <w:rPr>
          <w:rStyle w:val="transpan"/>
          <w:shd w:val="clear" w:color="auto" w:fill="EFEFEF"/>
        </w:rPr>
        <w:t>.</w:t>
      </w:r>
    </w:p>
    <w:p w:rsidR="00A1537C" w:rsidRPr="008959A6" w:rsidRDefault="00BA5A6E" w:rsidP="0093760F">
      <w:pPr>
        <w:spacing w:before="100" w:beforeAutospacing="1" w:after="100" w:afterAutospacing="1" w:line="240" w:lineRule="auto"/>
        <w:ind w:firstLine="709"/>
        <w:jc w:val="both"/>
        <w:rPr>
          <w:rFonts w:ascii="Times New Roman" w:hAnsi="Times New Roman" w:cs="Times New Roman"/>
          <w:bCs/>
          <w:sz w:val="24"/>
          <w:szCs w:val="24"/>
          <w:lang w:val="en-US" w:eastAsia="fr-FR"/>
        </w:rPr>
      </w:pPr>
      <w:r>
        <w:rPr>
          <w:rStyle w:val="transpan"/>
          <w:shd w:val="clear" w:color="auto" w:fill="EFEFEF"/>
        </w:rPr>
        <w:t>We often think that the conflict between people is a</w:t>
      </w:r>
      <w:r w:rsidR="002E0759">
        <w:rPr>
          <w:rStyle w:val="transpan"/>
          <w:shd w:val="clear" w:color="auto" w:fill="EFEFEF"/>
        </w:rPr>
        <w:t xml:space="preserve"> "bad" relation. Nevertheless, </w:t>
      </w:r>
      <w:r>
        <w:rPr>
          <w:rStyle w:val="transpan"/>
          <w:shd w:val="clear" w:color="auto" w:fill="EFEFEF"/>
        </w:rPr>
        <w:t>numerous sociologists</w:t>
      </w:r>
      <w:r w:rsidR="00F04C17">
        <w:rPr>
          <w:rStyle w:val="transpan"/>
          <w:shd w:val="clear" w:color="auto" w:fill="EFEFEF"/>
        </w:rPr>
        <w:t xml:space="preserve"> (as Georg </w:t>
      </w:r>
      <w:proofErr w:type="spellStart"/>
      <w:r w:rsidR="00F04C17">
        <w:rPr>
          <w:rStyle w:val="transpan"/>
          <w:shd w:val="clear" w:color="auto" w:fill="EFEFEF"/>
        </w:rPr>
        <w:t>Simmel</w:t>
      </w:r>
      <w:proofErr w:type="spellEnd"/>
      <w:r w:rsidR="00F04C17">
        <w:rPr>
          <w:rStyle w:val="transpan"/>
          <w:shd w:val="clear" w:color="auto" w:fill="EFEFEF"/>
        </w:rPr>
        <w:t>)</w:t>
      </w:r>
      <w:r w:rsidR="008959A6">
        <w:rPr>
          <w:rStyle w:val="transpan"/>
          <w:shd w:val="clear" w:color="auto" w:fill="EFEFEF"/>
        </w:rPr>
        <w:t>, philosoph</w:t>
      </w:r>
      <w:r w:rsidR="002E0759">
        <w:rPr>
          <w:rStyle w:val="transpan"/>
          <w:shd w:val="clear" w:color="auto" w:fill="EFEFEF"/>
        </w:rPr>
        <w:t>ers</w:t>
      </w:r>
      <w:r>
        <w:rPr>
          <w:rStyle w:val="transpan"/>
          <w:shd w:val="clear" w:color="auto" w:fill="EFEFEF"/>
        </w:rPr>
        <w:t xml:space="preserve"> (as Hegel or Nietzsche) or psychologists develop a more positive vision of t</w:t>
      </w:r>
      <w:r w:rsidR="002E0759">
        <w:rPr>
          <w:rStyle w:val="transpan"/>
          <w:shd w:val="clear" w:color="auto" w:fill="EFEFEF"/>
        </w:rPr>
        <w:t>he conflict as the state</w:t>
      </w:r>
      <w:r>
        <w:rPr>
          <w:rStyle w:val="transpan"/>
          <w:shd w:val="clear" w:color="auto" w:fill="EFEFEF"/>
        </w:rPr>
        <w:t xml:space="preserve"> of relat</w:t>
      </w:r>
      <w:r w:rsidR="002E0759">
        <w:rPr>
          <w:rStyle w:val="transpan"/>
          <w:shd w:val="clear" w:color="auto" w:fill="EFEFEF"/>
        </w:rPr>
        <w:t>ion between individuals. Some</w:t>
      </w:r>
      <w:r>
        <w:rPr>
          <w:rStyle w:val="transpan"/>
          <w:shd w:val="clear" w:color="auto" w:fill="EFEFEF"/>
        </w:rPr>
        <w:t xml:space="preserve"> psychologists consider that the conflicts are not errors of t</w:t>
      </w:r>
      <w:r w:rsidR="002E0759">
        <w:rPr>
          <w:rStyle w:val="transpan"/>
          <w:shd w:val="clear" w:color="auto" w:fill="EFEFEF"/>
        </w:rPr>
        <w:t>he communication, but that it</w:t>
      </w:r>
      <w:r>
        <w:rPr>
          <w:rStyle w:val="transpan"/>
          <w:shd w:val="clear" w:color="auto" w:fill="EFEFEF"/>
        </w:rPr>
        <w:t xml:space="preserve"> is as well normal and commo</w:t>
      </w:r>
      <w:r w:rsidR="002E0759">
        <w:rPr>
          <w:rStyle w:val="transpan"/>
          <w:shd w:val="clear" w:color="auto" w:fill="EFEFEF"/>
        </w:rPr>
        <w:t>nplace to quarrel as to get on</w:t>
      </w:r>
      <w:r>
        <w:rPr>
          <w:rStyle w:val="transpan"/>
          <w:shd w:val="clear" w:color="auto" w:fill="EFEFEF"/>
        </w:rPr>
        <w:t xml:space="preserve"> well: " the relational problems are inherent to the nature and to the dynamics of a relation because to live</w:t>
      </w:r>
      <w:r w:rsidR="002E0759">
        <w:rPr>
          <w:rStyle w:val="transpan"/>
          <w:shd w:val="clear" w:color="auto" w:fill="EFEFEF"/>
        </w:rPr>
        <w:t xml:space="preserve"> together and to communicate, </w:t>
      </w:r>
      <w:r>
        <w:rPr>
          <w:rStyle w:val="transpan"/>
          <w:shd w:val="clear" w:color="auto" w:fill="EFEFEF"/>
        </w:rPr>
        <w:t xml:space="preserve"> is complicated and difficult ".</w:t>
      </w:r>
    </w:p>
    <w:p w:rsidR="00290E17" w:rsidRDefault="00A1537C" w:rsidP="00A03802">
      <w:pPr>
        <w:spacing w:after="0" w:line="240" w:lineRule="auto"/>
        <w:ind w:firstLine="709"/>
        <w:rPr>
          <w:rStyle w:val="transpan"/>
          <w:shd w:val="clear" w:color="auto" w:fill="EFEFEF"/>
        </w:rPr>
      </w:pPr>
      <w:r>
        <w:rPr>
          <w:rStyle w:val="transpan"/>
          <w:shd w:val="clear" w:color="auto" w:fill="EFEFEF"/>
        </w:rPr>
        <w:t xml:space="preserve">However, the conflict is always painful and, contrary to a good agreement, it prevents the relation from progressing and from being productive. That is why it is often necessary to regulate </w:t>
      </w:r>
      <w:r w:rsidR="002148D9">
        <w:rPr>
          <w:rStyle w:val="transpan"/>
          <w:shd w:val="clear" w:color="auto" w:fill="EFEFEF"/>
        </w:rPr>
        <w:t>it and to solve it</w:t>
      </w:r>
      <w:r>
        <w:rPr>
          <w:rStyle w:val="transpan"/>
          <w:shd w:val="clear" w:color="auto" w:fill="EFEFEF"/>
        </w:rPr>
        <w:t>.</w:t>
      </w:r>
      <w:r>
        <w:br/>
      </w:r>
      <w:r w:rsidR="002148D9">
        <w:rPr>
          <w:rStyle w:val="transpan"/>
          <w:shd w:val="clear" w:color="auto" w:fill="EFEFEF"/>
        </w:rPr>
        <w:t>But for this</w:t>
      </w:r>
      <w:r>
        <w:rPr>
          <w:rStyle w:val="transpan"/>
          <w:shd w:val="clear" w:color="auto" w:fill="EFEFEF"/>
        </w:rPr>
        <w:t>, it is more important to allow the par</w:t>
      </w:r>
      <w:r w:rsidR="002148D9">
        <w:rPr>
          <w:rStyle w:val="transpan"/>
          <w:shd w:val="clear" w:color="auto" w:fill="EFEFEF"/>
        </w:rPr>
        <w:t>tners to understand</w:t>
      </w:r>
      <w:r>
        <w:rPr>
          <w:rStyle w:val="transpan"/>
          <w:shd w:val="clear" w:color="auto" w:fill="EFEFEF"/>
        </w:rPr>
        <w:t xml:space="preserve"> what takes place</w:t>
      </w:r>
      <w:r w:rsidR="0009153E">
        <w:rPr>
          <w:rStyle w:val="transpan"/>
          <w:shd w:val="clear" w:color="auto" w:fill="EFEFEF"/>
        </w:rPr>
        <w:t xml:space="preserve"> between them and </w:t>
      </w:r>
      <w:r w:rsidR="002148D9">
        <w:rPr>
          <w:rStyle w:val="transpan"/>
          <w:shd w:val="clear" w:color="auto" w:fill="EFEFEF"/>
        </w:rPr>
        <w:t>lead</w:t>
      </w:r>
      <w:r>
        <w:rPr>
          <w:rStyle w:val="transpan"/>
          <w:shd w:val="clear" w:color="auto" w:fill="EFEFEF"/>
        </w:rPr>
        <w:t xml:space="preserve"> their re</w:t>
      </w:r>
      <w:r w:rsidR="00F04C17">
        <w:rPr>
          <w:rStyle w:val="transpan"/>
          <w:shd w:val="clear" w:color="auto" w:fill="EFEFEF"/>
        </w:rPr>
        <w:t>lation (instead of being</w:t>
      </w:r>
      <w:r w:rsidR="002148D9">
        <w:rPr>
          <w:rStyle w:val="transpan"/>
          <w:shd w:val="clear" w:color="auto" w:fill="EFEFEF"/>
        </w:rPr>
        <w:t xml:space="preserve"> lead by it) than to bring them (by force or </w:t>
      </w:r>
      <w:r>
        <w:rPr>
          <w:rStyle w:val="transpan"/>
          <w:shd w:val="clear" w:color="auto" w:fill="EFEFEF"/>
        </w:rPr>
        <w:t xml:space="preserve">persuasion) </w:t>
      </w:r>
      <w:r w:rsidR="002F236B">
        <w:rPr>
          <w:rStyle w:val="transpan"/>
          <w:shd w:val="clear" w:color="auto" w:fill="EFEFEF"/>
        </w:rPr>
        <w:lastRenderedPageBreak/>
        <w:t>towards a "</w:t>
      </w:r>
      <w:r w:rsidR="00DB482A">
        <w:rPr>
          <w:rStyle w:val="transpan"/>
          <w:shd w:val="clear" w:color="auto" w:fill="EFEFEF"/>
        </w:rPr>
        <w:t>good agreement</w:t>
      </w:r>
      <w:r>
        <w:rPr>
          <w:rStyle w:val="transpan"/>
          <w:shd w:val="clear" w:color="auto" w:fill="EFEFEF"/>
        </w:rPr>
        <w:t>" which would not take into account the reality of their differences. (Wikipedia source / conflict / social sciences)</w:t>
      </w:r>
    </w:p>
    <w:p w:rsidR="002F236B" w:rsidRDefault="00A1537C" w:rsidP="0093760F">
      <w:pPr>
        <w:spacing w:after="0" w:line="240" w:lineRule="auto"/>
        <w:ind w:firstLine="709"/>
        <w:rPr>
          <w:rStyle w:val="transpan"/>
          <w:shd w:val="clear" w:color="auto" w:fill="EFEFEF"/>
        </w:rPr>
      </w:pPr>
      <w:r>
        <w:br/>
      </w:r>
      <w:r>
        <w:rPr>
          <w:rStyle w:val="transpan"/>
          <w:shd w:val="clear" w:color="auto" w:fill="EFEFEF"/>
        </w:rPr>
        <w:t xml:space="preserve">The word "Conflict" </w:t>
      </w:r>
      <w:r w:rsidR="00290E17">
        <w:rPr>
          <w:rStyle w:val="transpan"/>
          <w:shd w:val="clear" w:color="auto" w:fill="EFEFEF"/>
        </w:rPr>
        <w:t xml:space="preserve">itself can </w:t>
      </w:r>
      <w:r>
        <w:rPr>
          <w:rStyle w:val="transpan"/>
          <w:shd w:val="clear" w:color="auto" w:fill="EFEFEF"/>
        </w:rPr>
        <w:t>be interpreted or defined in a different wa</w:t>
      </w:r>
      <w:r w:rsidR="00290E17">
        <w:rPr>
          <w:rStyle w:val="transpan"/>
          <w:shd w:val="clear" w:color="auto" w:fill="EFEFEF"/>
        </w:rPr>
        <w:t>y accordin</w:t>
      </w:r>
      <w:r w:rsidR="002F236B">
        <w:rPr>
          <w:rStyle w:val="transpan"/>
          <w:shd w:val="clear" w:color="auto" w:fill="EFEFEF"/>
        </w:rPr>
        <w:t>g to the approach</w:t>
      </w:r>
    </w:p>
    <w:p w:rsidR="00A03802" w:rsidRPr="00A1537C" w:rsidRDefault="00290E17" w:rsidP="002F236B">
      <w:pPr>
        <w:spacing w:after="0" w:line="240" w:lineRule="auto"/>
        <w:rPr>
          <w:rFonts w:ascii="Times New Roman" w:hAnsi="Times New Roman" w:cs="Times New Roman"/>
          <w:bCs/>
          <w:sz w:val="24"/>
          <w:szCs w:val="24"/>
          <w:lang w:val="en-US" w:eastAsia="fr-FR"/>
        </w:rPr>
      </w:pPr>
      <w:r>
        <w:rPr>
          <w:rStyle w:val="transpan"/>
          <w:shd w:val="clear" w:color="auto" w:fill="EFEFEF"/>
        </w:rPr>
        <w:t xml:space="preserve">we can make </w:t>
      </w:r>
      <w:r w:rsidR="00A1537C">
        <w:rPr>
          <w:rStyle w:val="transpan"/>
          <w:shd w:val="clear" w:color="auto" w:fill="EFEFEF"/>
        </w:rPr>
        <w:t>.</w:t>
      </w:r>
    </w:p>
    <w:p w:rsidR="00A17869" w:rsidRPr="00A17869" w:rsidRDefault="00A17869" w:rsidP="00A17869">
      <w:pPr>
        <w:spacing w:before="100" w:beforeAutospacing="1" w:after="100" w:afterAutospacing="1" w:line="240" w:lineRule="auto"/>
        <w:rPr>
          <w:rFonts w:ascii="Times New Roman" w:hAnsi="Times New Roman" w:cs="Times New Roman"/>
          <w:bCs/>
          <w:sz w:val="24"/>
          <w:szCs w:val="24"/>
          <w:lang w:val="en-US" w:eastAsia="fr-FR"/>
        </w:rPr>
      </w:pPr>
      <w:r>
        <w:rPr>
          <w:rStyle w:val="transpan"/>
          <w:shd w:val="clear" w:color="auto" w:fill="EFEFEF"/>
        </w:rPr>
        <w:t>In sociology the conflict arises when a decision cannot be taken by the usual procedures, the sociology of organizations showing that the conflicts depend on organizational models and on relations of power.</w:t>
      </w:r>
      <w:r>
        <w:br/>
      </w:r>
      <w:r>
        <w:br/>
      </w:r>
      <w:r>
        <w:rPr>
          <w:rStyle w:val="transpan"/>
          <w:shd w:val="clear" w:color="auto" w:fill="EFEFEF"/>
        </w:rPr>
        <w:t xml:space="preserve">In law the notion of conflict finds a different approach if we think with a </w:t>
      </w:r>
      <w:r w:rsidR="0093760F">
        <w:rPr>
          <w:rStyle w:val="transpan"/>
          <w:shd w:val="clear" w:color="auto" w:fill="EFEFEF"/>
        </w:rPr>
        <w:t xml:space="preserve">point of view of the </w:t>
      </w:r>
      <w:proofErr w:type="spellStart"/>
      <w:r w:rsidR="0093760F">
        <w:rPr>
          <w:rStyle w:val="transpan"/>
          <w:shd w:val="clear" w:color="auto" w:fill="EFEFEF"/>
        </w:rPr>
        <w:t>Labor</w:t>
      </w:r>
      <w:proofErr w:type="spellEnd"/>
      <w:r w:rsidR="0093760F">
        <w:rPr>
          <w:rStyle w:val="transpan"/>
          <w:shd w:val="clear" w:color="auto" w:fill="EFEFEF"/>
        </w:rPr>
        <w:t xml:space="preserve"> law</w:t>
      </w:r>
      <w:r>
        <w:rPr>
          <w:rStyle w:val="transpan"/>
          <w:shd w:val="clear" w:color="auto" w:fill="EFEFEF"/>
        </w:rPr>
        <w:t>, the Public International law or Private International law, the Administrative law. (Source</w:t>
      </w:r>
      <w:r w:rsidR="003458F0">
        <w:rPr>
          <w:rStyle w:val="transpan"/>
          <w:shd w:val="clear" w:color="auto" w:fill="EFEFEF"/>
        </w:rPr>
        <w:t xml:space="preserve"> </w:t>
      </w:r>
      <w:r>
        <w:rPr>
          <w:rStyle w:val="transpan"/>
          <w:shd w:val="clear" w:color="auto" w:fill="EFEFEF"/>
        </w:rPr>
        <w:t>http: // to www.cnrtl.fr / definition / conflict)</w:t>
      </w:r>
      <w:bookmarkStart w:id="0" w:name="_GoBack"/>
      <w:bookmarkEnd w:id="0"/>
      <w:r>
        <w:br/>
      </w:r>
      <w:r>
        <w:rPr>
          <w:rStyle w:val="transpan"/>
          <w:shd w:val="clear" w:color="auto" w:fill="EFEFEF"/>
        </w:rPr>
        <w:t>In psychoanalysis we can understand i</w:t>
      </w:r>
      <w:r w:rsidR="0093760F">
        <w:rPr>
          <w:rStyle w:val="transpan"/>
          <w:shd w:val="clear" w:color="auto" w:fill="EFEFEF"/>
        </w:rPr>
        <w:t>t as being characterized by a "</w:t>
      </w:r>
      <w:r w:rsidR="00BE1109">
        <w:rPr>
          <w:rStyle w:val="transpan"/>
          <w:shd w:val="clear" w:color="auto" w:fill="EFEFEF"/>
        </w:rPr>
        <w:t xml:space="preserve">Violent </w:t>
      </w:r>
      <w:r>
        <w:rPr>
          <w:rStyle w:val="transpan"/>
          <w:shd w:val="clear" w:color="auto" w:fill="EFEFEF"/>
        </w:rPr>
        <w:t>dualism involving three essential elements of the personality: the that, the me and the superego ".</w:t>
      </w:r>
    </w:p>
    <w:p w:rsidR="00A03802" w:rsidRPr="0093760F" w:rsidRDefault="00A17869" w:rsidP="0093760F">
      <w:pPr>
        <w:spacing w:before="100" w:beforeAutospacing="1" w:after="100" w:afterAutospacing="1" w:line="240" w:lineRule="auto"/>
        <w:rPr>
          <w:rFonts w:ascii="Arial" w:hAnsi="Arial" w:cs="Arial"/>
          <w:color w:val="000000"/>
          <w:lang w:val="en-US"/>
        </w:rPr>
      </w:pPr>
      <w:r>
        <w:rPr>
          <w:rStyle w:val="transpan"/>
          <w:shd w:val="clear" w:color="auto" w:fill="EFEFEF"/>
        </w:rPr>
        <w:t>In philosophy and human sciences it will be advisable to specify its meaning and its specification according to the concerned domains: socio</w:t>
      </w:r>
      <w:r w:rsidR="0018043C">
        <w:rPr>
          <w:rStyle w:val="transpan"/>
          <w:shd w:val="clear" w:color="auto" w:fill="EFEFEF"/>
        </w:rPr>
        <w:t>-</w:t>
      </w:r>
      <w:r>
        <w:rPr>
          <w:rStyle w:val="transpan"/>
          <w:shd w:val="clear" w:color="auto" w:fill="EFEFEF"/>
        </w:rPr>
        <w:t>political, Ethnology, Morality, Pedagogy, Psychology, Psychoanalysis.</w:t>
      </w:r>
      <w:r>
        <w:br/>
      </w:r>
      <w:r>
        <w:rPr>
          <w:rStyle w:val="transpan"/>
          <w:shd w:val="clear" w:color="auto" w:fill="EFEFEF"/>
        </w:rPr>
        <w:t>So many approac</w:t>
      </w:r>
      <w:r w:rsidR="0018043C">
        <w:rPr>
          <w:rStyle w:val="transpan"/>
          <w:shd w:val="clear" w:color="auto" w:fill="EFEFEF"/>
        </w:rPr>
        <w:t xml:space="preserve">hes which allow to better understand </w:t>
      </w:r>
      <w:r>
        <w:rPr>
          <w:rStyle w:val="transpan"/>
          <w:shd w:val="clear" w:color="auto" w:fill="EFEFEF"/>
        </w:rPr>
        <w:t>the complexity of this notion and the difficulties which ensue from it</w:t>
      </w:r>
    </w:p>
    <w:p w:rsidR="00345450" w:rsidRDefault="003458F0" w:rsidP="00341BF6">
      <w:pPr>
        <w:jc w:val="both"/>
        <w:rPr>
          <w:rStyle w:val="transpan"/>
          <w:shd w:val="clear" w:color="auto" w:fill="EFEFEF"/>
        </w:rPr>
      </w:pPr>
      <w:r w:rsidRPr="0093760F">
        <w:rPr>
          <w:rStyle w:val="transpan"/>
          <w:b/>
          <w:caps/>
          <w:shd w:val="clear" w:color="auto" w:fill="EFEFEF"/>
          <w:lang w:val="en-US"/>
        </w:rPr>
        <w:t>E</w:t>
      </w:r>
      <w:r w:rsidRPr="0093760F">
        <w:rPr>
          <w:rStyle w:val="transpan"/>
          <w:b/>
          <w:caps/>
          <w:shd w:val="clear" w:color="auto" w:fill="EFEFEF"/>
        </w:rPr>
        <w:t xml:space="preserve">xercise: </w:t>
      </w:r>
      <w:r w:rsidRPr="0093760F">
        <w:rPr>
          <w:b/>
          <w:caps/>
        </w:rPr>
        <w:br/>
      </w:r>
      <w:r>
        <w:rPr>
          <w:rStyle w:val="transpan"/>
          <w:shd w:val="clear" w:color="auto" w:fill="EFEFEF"/>
        </w:rPr>
        <w:t>The exercise will take support on the model of the tool ' " The tree of the Conflict " which will be draw</w:t>
      </w:r>
      <w:r w:rsidR="008959A6">
        <w:rPr>
          <w:rStyle w:val="transpan"/>
          <w:shd w:val="clear" w:color="auto" w:fill="EFEFEF"/>
        </w:rPr>
        <w:t>n on a paper board</w:t>
      </w:r>
      <w:r>
        <w:rPr>
          <w:rStyle w:val="transpan"/>
          <w:shd w:val="clear" w:color="auto" w:fill="EFEFEF"/>
        </w:rPr>
        <w:t xml:space="preserve">. This tree will be </w:t>
      </w:r>
      <w:r w:rsidR="00F8792F">
        <w:rPr>
          <w:rStyle w:val="transpan"/>
          <w:shd w:val="clear" w:color="auto" w:fill="EFEFEF"/>
        </w:rPr>
        <w:t>constituted with</w:t>
      </w:r>
      <w:r w:rsidR="0093760F">
        <w:rPr>
          <w:rStyle w:val="transpan"/>
          <w:shd w:val="clear" w:color="auto" w:fill="EFEFEF"/>
        </w:rPr>
        <w:t xml:space="preserve"> 3 </w:t>
      </w:r>
      <w:r w:rsidR="008959A6">
        <w:rPr>
          <w:rStyle w:val="transpan"/>
          <w:shd w:val="clear" w:color="auto" w:fill="EFEFEF"/>
        </w:rPr>
        <w:t xml:space="preserve">parts: the dynamic factors </w:t>
      </w:r>
      <w:r>
        <w:rPr>
          <w:rStyle w:val="transpan"/>
          <w:shd w:val="clear" w:color="auto" w:fill="EFEFEF"/>
        </w:rPr>
        <w:t>of the conflic</w:t>
      </w:r>
      <w:r w:rsidR="008959A6">
        <w:rPr>
          <w:rStyle w:val="transpan"/>
          <w:shd w:val="clear" w:color="auto" w:fill="EFEFEF"/>
        </w:rPr>
        <w:t xml:space="preserve">t (symbolized by leaves </w:t>
      </w:r>
      <w:r>
        <w:rPr>
          <w:rStyle w:val="transpan"/>
          <w:shd w:val="clear" w:color="auto" w:fill="EFEFEF"/>
        </w:rPr>
        <w:t xml:space="preserve">and branches); the obvious problems (symbolized by the trunk); </w:t>
      </w:r>
      <w:r w:rsidR="008959A6">
        <w:rPr>
          <w:rStyle w:val="transpan"/>
          <w:shd w:val="clear" w:color="auto" w:fill="EFEFEF"/>
        </w:rPr>
        <w:t xml:space="preserve">the structural factors </w:t>
      </w:r>
      <w:r>
        <w:rPr>
          <w:rStyle w:val="transpan"/>
          <w:shd w:val="clear" w:color="auto" w:fill="EFEFEF"/>
        </w:rPr>
        <w:t>(symbolized</w:t>
      </w:r>
      <w:r w:rsidR="008959A6">
        <w:rPr>
          <w:rStyle w:val="transpan"/>
          <w:shd w:val="clear" w:color="auto" w:fill="EFEFEF"/>
        </w:rPr>
        <w:t xml:space="preserve"> </w:t>
      </w:r>
      <w:r>
        <w:rPr>
          <w:rStyle w:val="transpan"/>
          <w:shd w:val="clear" w:color="auto" w:fill="EFEFEF"/>
        </w:rPr>
        <w:t>by</w:t>
      </w:r>
      <w:r w:rsidR="008959A6">
        <w:rPr>
          <w:rStyle w:val="transpan"/>
          <w:shd w:val="clear" w:color="auto" w:fill="EFEFEF"/>
        </w:rPr>
        <w:t xml:space="preserve"> </w:t>
      </w:r>
      <w:r>
        <w:rPr>
          <w:rStyle w:val="transpan"/>
          <w:shd w:val="clear" w:color="auto" w:fill="EFEFEF"/>
        </w:rPr>
        <w:t>roots).</w:t>
      </w:r>
      <w:r>
        <w:br/>
      </w:r>
      <w:r w:rsidR="008959A6">
        <w:rPr>
          <w:rStyle w:val="transpan"/>
          <w:shd w:val="clear" w:color="auto" w:fill="EFEFEF"/>
        </w:rPr>
        <w:t>Before the beginning</w:t>
      </w:r>
      <w:r>
        <w:rPr>
          <w:rStyle w:val="transpan"/>
          <w:shd w:val="clear" w:color="auto" w:fill="EFEFEF"/>
        </w:rPr>
        <w:t xml:space="preserve"> of this activ</w:t>
      </w:r>
      <w:r w:rsidR="008959A6">
        <w:rPr>
          <w:rStyle w:val="transpan"/>
          <w:shd w:val="clear" w:color="auto" w:fill="EFEFEF"/>
        </w:rPr>
        <w:t xml:space="preserve">ity, a person will be </w:t>
      </w:r>
      <w:r w:rsidR="00341BF6">
        <w:rPr>
          <w:rStyle w:val="transpan"/>
          <w:shd w:val="clear" w:color="auto" w:fill="EFEFEF"/>
        </w:rPr>
        <w:t xml:space="preserve">chosen. </w:t>
      </w:r>
      <w:r w:rsidR="008959A6">
        <w:rPr>
          <w:rStyle w:val="transpan"/>
          <w:shd w:val="clear" w:color="auto" w:fill="EFEFEF"/>
        </w:rPr>
        <w:t xml:space="preserve"> She </w:t>
      </w:r>
      <w:r>
        <w:rPr>
          <w:rStyle w:val="transpan"/>
          <w:shd w:val="clear" w:color="auto" w:fill="EFEFEF"/>
        </w:rPr>
        <w:t xml:space="preserve">will be in charge of leading the discussion which </w:t>
      </w:r>
      <w:r w:rsidR="008959A6">
        <w:rPr>
          <w:rStyle w:val="transpan"/>
          <w:shd w:val="clear" w:color="auto" w:fill="EFEFEF"/>
        </w:rPr>
        <w:t>will be established after other participants had made a personal analysis in which this person will not participate.</w:t>
      </w:r>
      <w:r>
        <w:rPr>
          <w:rStyle w:val="transpan"/>
          <w:shd w:val="clear" w:color="auto" w:fill="EFEFEF"/>
        </w:rPr>
        <w:t>.</w:t>
      </w:r>
    </w:p>
    <w:p w:rsidR="003458F0" w:rsidRDefault="003458F0" w:rsidP="00341BF6">
      <w:pPr>
        <w:jc w:val="both"/>
        <w:rPr>
          <w:rStyle w:val="transpan"/>
        </w:rPr>
      </w:pPr>
      <w:r>
        <w:br/>
      </w:r>
      <w:r w:rsidR="00341BF6" w:rsidRPr="00345450">
        <w:rPr>
          <w:rStyle w:val="transpan"/>
          <w:b/>
        </w:rPr>
        <w:t>Individual Work</w:t>
      </w:r>
      <w:r w:rsidR="00341BF6">
        <w:rPr>
          <w:rStyle w:val="transpan"/>
        </w:rPr>
        <w:t xml:space="preserve">: </w:t>
      </w:r>
      <w:r>
        <w:rPr>
          <w:rStyle w:val="transpan"/>
        </w:rPr>
        <w:t xml:space="preserve"> first</w:t>
      </w:r>
      <w:r w:rsidR="00341BF6">
        <w:rPr>
          <w:rStyle w:val="transpan"/>
        </w:rPr>
        <w:t xml:space="preserve">, you ask each  </w:t>
      </w:r>
      <w:r>
        <w:rPr>
          <w:rStyle w:val="transpan"/>
        </w:rPr>
        <w:t xml:space="preserve"> trainee</w:t>
      </w:r>
      <w:r w:rsidR="0093760F">
        <w:rPr>
          <w:rStyle w:val="transpan"/>
        </w:rPr>
        <w:t xml:space="preserve"> to note or </w:t>
      </w:r>
      <w:r>
        <w:rPr>
          <w:rStyle w:val="transpan"/>
        </w:rPr>
        <w:t>draw o</w:t>
      </w:r>
      <w:r w:rsidR="00341BF6">
        <w:rPr>
          <w:rStyle w:val="transpan"/>
        </w:rPr>
        <w:t>n one or several pape</w:t>
      </w:r>
      <w:r w:rsidR="00BE1109">
        <w:rPr>
          <w:rStyle w:val="transpan"/>
        </w:rPr>
        <w:t xml:space="preserve">r sheets </w:t>
      </w:r>
      <w:r w:rsidR="00E21DE7">
        <w:rPr>
          <w:rStyle w:val="transpan"/>
        </w:rPr>
        <w:t xml:space="preserve">some </w:t>
      </w:r>
      <w:r w:rsidR="00341BF6">
        <w:rPr>
          <w:rStyle w:val="transpan"/>
        </w:rPr>
        <w:t>elements</w:t>
      </w:r>
      <w:r w:rsidR="00E21DE7">
        <w:rPr>
          <w:rStyle w:val="transpan"/>
        </w:rPr>
        <w:t xml:space="preserve"> representing important sources of conflicts.</w:t>
      </w:r>
    </w:p>
    <w:p w:rsidR="00345450" w:rsidRPr="00AA6DBF" w:rsidRDefault="00345450" w:rsidP="00341BF6">
      <w:pPr>
        <w:jc w:val="both"/>
        <w:rPr>
          <w:rFonts w:ascii="Times New Roman" w:eastAsia="Times New Roman" w:hAnsi="Times New Roman" w:cs="Times New Roman"/>
          <w:sz w:val="24"/>
          <w:szCs w:val="24"/>
          <w:lang w:eastAsia="fr-FR"/>
        </w:rPr>
      </w:pPr>
      <w:r>
        <w:rPr>
          <w:rStyle w:val="transpan"/>
        </w:rPr>
        <w:t>Then, each participant will have to stick those elements in the best place on the tree</w:t>
      </w:r>
    </w:p>
    <w:p w:rsidR="00F8792F" w:rsidRPr="00345450" w:rsidRDefault="00F8792F" w:rsidP="00345450">
      <w:pPr>
        <w:jc w:val="both"/>
        <w:rPr>
          <w:rFonts w:ascii="Times New Roman" w:eastAsia="Times New Roman" w:hAnsi="Times New Roman" w:cs="Times New Roman"/>
          <w:color w:val="FF0000"/>
          <w:sz w:val="24"/>
          <w:szCs w:val="24"/>
          <w:lang w:val="en-US" w:eastAsia="fr-FR"/>
        </w:rPr>
      </w:pPr>
      <w:r w:rsidRPr="00345450">
        <w:rPr>
          <w:rStyle w:val="transpan"/>
          <w:b/>
          <w:shd w:val="clear" w:color="auto" w:fill="EFEFEF"/>
          <w:lang w:val="en-US"/>
        </w:rPr>
        <w:t xml:space="preserve">Discussions </w:t>
      </w:r>
      <w:r w:rsidRPr="00345450">
        <w:rPr>
          <w:rStyle w:val="transpan"/>
          <w:b/>
          <w:shd w:val="clear" w:color="auto" w:fill="EFEFEF"/>
        </w:rPr>
        <w:t xml:space="preserve"> within a group</w:t>
      </w:r>
      <w:r w:rsidRPr="00345450">
        <w:rPr>
          <w:rStyle w:val="transpan"/>
          <w:shd w:val="clear" w:color="auto" w:fill="EFEFEF"/>
        </w:rPr>
        <w:t>: the drawn lots person will take support on elements put on “the tree of the conflict” to introduce the discussions and regulate them. She</w:t>
      </w:r>
      <w:r w:rsidR="00750E25">
        <w:rPr>
          <w:rStyle w:val="transpan"/>
          <w:shd w:val="clear" w:color="auto" w:fill="EFEFEF"/>
        </w:rPr>
        <w:t xml:space="preserve"> </w:t>
      </w:r>
      <w:r w:rsidRPr="00345450">
        <w:rPr>
          <w:rStyle w:val="transpan"/>
          <w:shd w:val="clear" w:color="auto" w:fill="EFEFEF"/>
        </w:rPr>
        <w:t xml:space="preserve">(it) will send the questioning to the whole group to bring to the foreground a common reflection on the opportunity to have </w:t>
      </w:r>
      <w:r w:rsidR="00345450" w:rsidRPr="00345450">
        <w:rPr>
          <w:rStyle w:val="transpan"/>
          <w:shd w:val="clear" w:color="auto" w:fill="EFEFEF"/>
        </w:rPr>
        <w:t xml:space="preserve">put </w:t>
      </w:r>
      <w:r w:rsidRPr="00345450">
        <w:rPr>
          <w:rStyle w:val="transpan"/>
          <w:shd w:val="clear" w:color="auto" w:fill="EFEFEF"/>
        </w:rPr>
        <w:t xml:space="preserve">such element in such place of the tree. The purpose being to manage to lead a collective reflection shared without spreading(pushing aside) the reasons or the personal motives </w:t>
      </w:r>
      <w:r w:rsidR="00345450" w:rsidRPr="00345450">
        <w:rPr>
          <w:rStyle w:val="transpan"/>
          <w:shd w:val="clear" w:color="auto" w:fill="EFEFEF"/>
        </w:rPr>
        <w:t xml:space="preserve">of </w:t>
      </w:r>
      <w:r w:rsidRPr="00345450">
        <w:rPr>
          <w:rStyle w:val="transpan"/>
          <w:shd w:val="clear" w:color="auto" w:fill="EFEFEF"/>
        </w:rPr>
        <w:t>the choice which was taken.</w:t>
      </w:r>
    </w:p>
    <w:p w:rsidR="009F7A05" w:rsidRPr="009F7A05" w:rsidRDefault="00345450" w:rsidP="009F7A05">
      <w:pPr>
        <w:jc w:val="both"/>
        <w:rPr>
          <w:rFonts w:ascii="Times New Roman" w:eastAsia="Times New Roman" w:hAnsi="Times New Roman" w:cs="Times New Roman"/>
          <w:sz w:val="24"/>
          <w:szCs w:val="24"/>
          <w:lang w:val="en-US" w:eastAsia="fr-FR"/>
        </w:rPr>
      </w:pPr>
      <w:r w:rsidRPr="0093760F">
        <w:rPr>
          <w:rStyle w:val="transpan"/>
          <w:b/>
          <w:lang w:val="en-US"/>
        </w:rPr>
        <w:t>Objectives</w:t>
      </w:r>
      <w:r w:rsidR="009F7A05" w:rsidRPr="0093760F">
        <w:rPr>
          <w:rStyle w:val="transpan"/>
          <w:b/>
        </w:rPr>
        <w:t>:</w:t>
      </w:r>
      <w:r w:rsidR="009F7A05">
        <w:rPr>
          <w:rStyle w:val="transpan"/>
        </w:rPr>
        <w:t xml:space="preserve"> </w:t>
      </w:r>
      <w:r w:rsidR="009F7A05">
        <w:br/>
      </w:r>
      <w:r w:rsidR="0093760F">
        <w:rPr>
          <w:rStyle w:val="transpan"/>
        </w:rPr>
        <w:t>· Understand</w:t>
      </w:r>
      <w:r w:rsidR="009F7A05">
        <w:rPr>
          <w:rStyle w:val="transpan"/>
        </w:rPr>
        <w:t xml:space="preserve"> the links which c</w:t>
      </w:r>
      <w:r w:rsidR="0093760F">
        <w:rPr>
          <w:rStyle w:val="transpan"/>
        </w:rPr>
        <w:t>an exist between the underlying</w:t>
      </w:r>
      <w:r>
        <w:rPr>
          <w:rStyle w:val="transpan"/>
        </w:rPr>
        <w:t xml:space="preserve"> and deep </w:t>
      </w:r>
      <w:r w:rsidR="009F7A05">
        <w:rPr>
          <w:rStyle w:val="transpan"/>
        </w:rPr>
        <w:t xml:space="preserve">causes </w:t>
      </w:r>
      <w:r>
        <w:rPr>
          <w:rStyle w:val="transpan"/>
        </w:rPr>
        <w:t>of a conflict</w:t>
      </w:r>
      <w:r w:rsidR="009F7A05">
        <w:rPr>
          <w:rStyle w:val="transpan"/>
        </w:rPr>
        <w:t>.</w:t>
      </w:r>
      <w:r w:rsidR="009F7A05">
        <w:br/>
      </w:r>
      <w:r w:rsidR="009F7A05">
        <w:rPr>
          <w:rStyle w:val="transpan"/>
          <w:shd w:val="clear" w:color="auto" w:fill="EFEFEF"/>
        </w:rPr>
        <w:t xml:space="preserve">· Bring the </w:t>
      </w:r>
      <w:r>
        <w:rPr>
          <w:rStyle w:val="transpan"/>
          <w:shd w:val="clear" w:color="auto" w:fill="EFEFEF"/>
        </w:rPr>
        <w:t xml:space="preserve">necessary </w:t>
      </w:r>
      <w:r w:rsidR="009F7A05">
        <w:rPr>
          <w:rStyle w:val="transpan"/>
          <w:shd w:val="clear" w:color="auto" w:fill="EFEFEF"/>
        </w:rPr>
        <w:t>elements</w:t>
      </w:r>
      <w:r>
        <w:rPr>
          <w:rStyle w:val="transpan"/>
          <w:shd w:val="clear" w:color="auto" w:fill="EFEFEF"/>
        </w:rPr>
        <w:t xml:space="preserve"> for the participants to be able to build </w:t>
      </w:r>
      <w:r w:rsidR="009F7A05">
        <w:rPr>
          <w:rStyle w:val="transpan"/>
          <w:shd w:val="clear" w:color="auto" w:fill="EFEFEF"/>
        </w:rPr>
        <w:t xml:space="preserve">their </w:t>
      </w:r>
      <w:r>
        <w:rPr>
          <w:rStyle w:val="transpan"/>
          <w:shd w:val="clear" w:color="auto" w:fill="EFEFEF"/>
        </w:rPr>
        <w:t xml:space="preserve">own </w:t>
      </w:r>
      <w:r w:rsidR="009F7A05">
        <w:rPr>
          <w:rStyle w:val="transpan"/>
          <w:shd w:val="clear" w:color="auto" w:fill="EFEFEF"/>
        </w:rPr>
        <w:t xml:space="preserve">analysis and their </w:t>
      </w:r>
      <w:r>
        <w:rPr>
          <w:rStyle w:val="transpan"/>
          <w:shd w:val="clear" w:color="auto" w:fill="EFEFEF"/>
        </w:rPr>
        <w:t xml:space="preserve">own </w:t>
      </w:r>
      <w:r w:rsidR="009F7A05">
        <w:rPr>
          <w:rStyle w:val="transpan"/>
          <w:shd w:val="clear" w:color="auto" w:fill="EFEFEF"/>
        </w:rPr>
        <w:t>approach of a situation.</w:t>
      </w:r>
    </w:p>
    <w:p w:rsidR="00A03802" w:rsidRPr="009F7A05" w:rsidRDefault="00A03802" w:rsidP="00A03802">
      <w:pPr>
        <w:rPr>
          <w:lang w:val="en-US"/>
        </w:rPr>
      </w:pPr>
    </w:p>
    <w:tbl>
      <w:tblPr>
        <w:tblStyle w:val="Trameclaire-Accent1"/>
        <w:tblW w:w="0" w:type="auto"/>
        <w:tblLook w:val="04A0" w:firstRow="1" w:lastRow="0" w:firstColumn="1" w:lastColumn="0" w:noHBand="0" w:noVBand="1"/>
      </w:tblPr>
      <w:tblGrid>
        <w:gridCol w:w="4606"/>
        <w:gridCol w:w="4606"/>
      </w:tblGrid>
      <w:tr w:rsidR="00A03802" w:rsidTr="000E0DB5">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4606" w:type="dxa"/>
            <w:shd w:val="clear" w:color="auto" w:fill="92D050"/>
            <w:vAlign w:val="center"/>
          </w:tcPr>
          <w:p w:rsidR="00A03802" w:rsidRPr="00C30713" w:rsidRDefault="00A03802" w:rsidP="000E0DB5">
            <w:pPr>
              <w:rPr>
                <w:color w:val="17365D" w:themeColor="text2" w:themeShade="BF"/>
              </w:rPr>
            </w:pPr>
            <w:r>
              <w:rPr>
                <w:color w:val="17365D" w:themeColor="text2" w:themeShade="BF"/>
              </w:rPr>
              <w:lastRenderedPageBreak/>
              <w:t>T</w:t>
            </w:r>
            <w:r w:rsidRPr="00C30713">
              <w:rPr>
                <w:color w:val="17365D" w:themeColor="text2" w:themeShade="BF"/>
              </w:rPr>
              <w:t>hinking style and typical response</w:t>
            </w:r>
          </w:p>
        </w:tc>
        <w:tc>
          <w:tcPr>
            <w:tcW w:w="4606" w:type="dxa"/>
            <w:shd w:val="clear" w:color="auto" w:fill="92D050"/>
            <w:vAlign w:val="center"/>
          </w:tcPr>
          <w:p w:rsidR="00A03802" w:rsidRPr="00C30713" w:rsidRDefault="00A03802" w:rsidP="000E0DB5">
            <w:pPr>
              <w:cnfStyle w:val="100000000000" w:firstRow="1" w:lastRow="0" w:firstColumn="0" w:lastColumn="0" w:oddVBand="0" w:evenVBand="0" w:oddHBand="0" w:evenHBand="0" w:firstRowFirstColumn="0" w:firstRowLastColumn="0" w:lastRowFirstColumn="0" w:lastRowLastColumn="0"/>
              <w:rPr>
                <w:i/>
                <w:iCs/>
                <w:color w:val="17365D" w:themeColor="text2" w:themeShade="BF"/>
              </w:rPr>
            </w:pPr>
            <w:r>
              <w:rPr>
                <w:i/>
                <w:iCs/>
                <w:color w:val="17365D" w:themeColor="text2" w:themeShade="BF"/>
              </w:rPr>
              <w:t>E</w:t>
            </w:r>
            <w:r w:rsidRPr="00C30713">
              <w:rPr>
                <w:i/>
                <w:iCs/>
                <w:color w:val="17365D" w:themeColor="text2" w:themeShade="BF"/>
              </w:rPr>
              <w:t>xplanation</w:t>
            </w:r>
          </w:p>
        </w:tc>
      </w:tr>
      <w:tr w:rsidR="00A03802" w:rsidRPr="00C30713" w:rsidTr="000E0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D9D9D9" w:themeFill="background1" w:themeFillShade="D9"/>
          </w:tcPr>
          <w:p w:rsidR="00A03802" w:rsidRPr="00C30713" w:rsidRDefault="00A03802" w:rsidP="000E0DB5">
            <w:pPr>
              <w:rPr>
                <w:color w:val="17365D" w:themeColor="text2" w:themeShade="BF"/>
              </w:rPr>
            </w:pPr>
          </w:p>
        </w:tc>
        <w:tc>
          <w:tcPr>
            <w:tcW w:w="4606" w:type="dxa"/>
            <w:shd w:val="clear" w:color="auto" w:fill="D9D9D9" w:themeFill="background1" w:themeFillShade="D9"/>
          </w:tcPr>
          <w:p w:rsidR="00A03802" w:rsidRPr="00C30713"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r w:rsidR="00A03802" w:rsidTr="000E0DB5">
        <w:tc>
          <w:tcPr>
            <w:cnfStyle w:val="001000000000" w:firstRow="0" w:lastRow="0" w:firstColumn="1" w:lastColumn="0" w:oddVBand="0" w:evenVBand="0" w:oddHBand="0" w:evenHBand="0" w:firstRowFirstColumn="0" w:firstRowLastColumn="0" w:lastRowFirstColumn="0" w:lastRowLastColumn="0"/>
            <w:tcW w:w="4606" w:type="dxa"/>
          </w:tcPr>
          <w:p w:rsidR="00A03802" w:rsidRPr="00C30713" w:rsidRDefault="00A03802" w:rsidP="000E0DB5">
            <w:pPr>
              <w:rPr>
                <w:color w:val="17365D" w:themeColor="text2" w:themeShade="BF"/>
              </w:rPr>
            </w:pPr>
          </w:p>
        </w:tc>
        <w:tc>
          <w:tcPr>
            <w:tcW w:w="4606" w:type="dxa"/>
          </w:tcPr>
          <w:p w:rsidR="00A03802" w:rsidRPr="00C30713" w:rsidRDefault="00A03802" w:rsidP="000E0DB5">
            <w:pPr>
              <w:cnfStyle w:val="000000000000" w:firstRow="0" w:lastRow="0" w:firstColumn="0" w:lastColumn="0" w:oddVBand="0" w:evenVBand="0" w:oddHBand="0" w:evenHBand="0" w:firstRowFirstColumn="0" w:firstRowLastColumn="0" w:lastRowFirstColumn="0" w:lastRowLastColumn="0"/>
              <w:rPr>
                <w:color w:val="17365D" w:themeColor="text2" w:themeShade="BF"/>
              </w:rPr>
            </w:pPr>
          </w:p>
        </w:tc>
      </w:tr>
      <w:tr w:rsidR="00A03802" w:rsidRPr="00C30713" w:rsidTr="000E0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D9D9D9" w:themeFill="background1" w:themeFillShade="D9"/>
          </w:tcPr>
          <w:p w:rsidR="00A03802" w:rsidRPr="00C30713" w:rsidRDefault="00A03802" w:rsidP="000E0DB5">
            <w:pPr>
              <w:rPr>
                <w:color w:val="17365D" w:themeColor="text2" w:themeShade="BF"/>
              </w:rPr>
            </w:pPr>
          </w:p>
        </w:tc>
        <w:tc>
          <w:tcPr>
            <w:tcW w:w="4606" w:type="dxa"/>
            <w:shd w:val="clear" w:color="auto" w:fill="D9D9D9" w:themeFill="background1" w:themeFillShade="D9"/>
          </w:tcPr>
          <w:p w:rsidR="00A03802" w:rsidRPr="00C30713" w:rsidRDefault="00A03802" w:rsidP="000E0DB5">
            <w:pPr>
              <w:cnfStyle w:val="000000100000" w:firstRow="0" w:lastRow="0" w:firstColumn="0" w:lastColumn="0" w:oddVBand="0" w:evenVBand="0" w:oddHBand="1" w:evenHBand="0" w:firstRowFirstColumn="0" w:firstRowLastColumn="0" w:lastRowFirstColumn="0" w:lastRowLastColumn="0"/>
              <w:rPr>
                <w:color w:val="17365D" w:themeColor="text2" w:themeShade="BF"/>
              </w:rPr>
            </w:pPr>
          </w:p>
        </w:tc>
      </w:tr>
    </w:tbl>
    <w:p w:rsidR="00A03802" w:rsidRDefault="00A03802" w:rsidP="00A03802">
      <w:pPr>
        <w:pStyle w:val="Titre1"/>
        <w:rPr>
          <w:color w:val="17365D" w:themeColor="text2" w:themeShade="BF"/>
        </w:rPr>
      </w:pPr>
      <w:r w:rsidRPr="00C30713">
        <w:rPr>
          <w:color w:val="17365D" w:themeColor="text2" w:themeShade="BF"/>
        </w:rPr>
        <w:t>Material:</w:t>
      </w:r>
    </w:p>
    <w:p w:rsidR="00A03802" w:rsidRPr="0093760F" w:rsidRDefault="00A03802" w:rsidP="00A03802">
      <w:pPr>
        <w:rPr>
          <w:rFonts w:cs="Times New Roman"/>
          <w:lang w:val="en-US"/>
        </w:rPr>
      </w:pPr>
      <w:r w:rsidRPr="0093760F">
        <w:rPr>
          <w:rFonts w:cs="Times New Roman"/>
          <w:lang w:val="en-US"/>
        </w:rPr>
        <w:t>Paper board</w:t>
      </w:r>
      <w:r w:rsidR="0093760F" w:rsidRPr="0093760F">
        <w:rPr>
          <w:rFonts w:cs="Times New Roman"/>
          <w:lang w:val="en-US"/>
        </w:rPr>
        <w:t xml:space="preserve">, </w:t>
      </w:r>
      <w:r w:rsidR="001A356D" w:rsidRPr="0093760F">
        <w:rPr>
          <w:rFonts w:cs="Times New Roman"/>
          <w:lang w:val="en-US"/>
        </w:rPr>
        <w:t>Paper sheets</w:t>
      </w:r>
      <w:r w:rsidR="0093760F" w:rsidRPr="0093760F">
        <w:rPr>
          <w:rFonts w:cs="Times New Roman"/>
          <w:lang w:val="en-US"/>
        </w:rPr>
        <w:t xml:space="preserve">, </w:t>
      </w:r>
      <w:r w:rsidR="001A356D" w:rsidRPr="0093760F">
        <w:rPr>
          <w:rFonts w:cs="Times New Roman"/>
          <w:lang w:val="en-US"/>
        </w:rPr>
        <w:t>Tables and chairs</w:t>
      </w:r>
    </w:p>
    <w:p w:rsidR="00A03802" w:rsidRPr="0093760F" w:rsidRDefault="00A03802" w:rsidP="008A0DB7">
      <w:pPr>
        <w:pStyle w:val="Titre1"/>
        <w:rPr>
          <w:rFonts w:asciiTheme="minorHAnsi" w:hAnsiTheme="minorHAnsi"/>
          <w:color w:val="17365D" w:themeColor="text2" w:themeShade="BF"/>
          <w:sz w:val="22"/>
          <w:szCs w:val="22"/>
          <w:lang w:val="en-US"/>
        </w:rPr>
      </w:pPr>
      <w:r w:rsidRPr="0093760F">
        <w:rPr>
          <w:rFonts w:asciiTheme="minorHAnsi" w:hAnsiTheme="minorHAnsi"/>
          <w:color w:val="17365D" w:themeColor="text2" w:themeShade="BF"/>
          <w:sz w:val="22"/>
          <w:szCs w:val="22"/>
          <w:lang w:val="en-US"/>
        </w:rPr>
        <w:t>Methods:</w:t>
      </w:r>
    </w:p>
    <w:p w:rsidR="001A356D" w:rsidRPr="0093760F" w:rsidRDefault="001A356D" w:rsidP="00A03802">
      <w:pPr>
        <w:rPr>
          <w:rFonts w:cs="Times New Roman"/>
          <w:lang w:val="en-US"/>
        </w:rPr>
      </w:pPr>
      <w:r w:rsidRPr="0093760F">
        <w:rPr>
          <w:rFonts w:cs="Times New Roman"/>
          <w:lang w:val="en-US"/>
        </w:rPr>
        <w:t>Individual work</w:t>
      </w:r>
      <w:r w:rsidR="0093760F" w:rsidRPr="0093760F">
        <w:rPr>
          <w:rFonts w:cs="Times New Roman"/>
          <w:lang w:val="en-US"/>
        </w:rPr>
        <w:t xml:space="preserve">, </w:t>
      </w:r>
      <w:r w:rsidRPr="0093760F">
        <w:rPr>
          <w:rFonts w:cs="Times New Roman"/>
          <w:lang w:val="en-US"/>
        </w:rPr>
        <w:t>Group activities and analysis</w:t>
      </w:r>
    </w:p>
    <w:p w:rsidR="00A03802" w:rsidRPr="0093760F" w:rsidRDefault="008A0DB7" w:rsidP="0093760F">
      <w:pPr>
        <w:pStyle w:val="Titre1"/>
        <w:rPr>
          <w:rFonts w:asciiTheme="minorHAnsi" w:hAnsiTheme="minorHAnsi"/>
          <w:color w:val="17365D" w:themeColor="text2" w:themeShade="BF"/>
          <w:sz w:val="22"/>
          <w:szCs w:val="22"/>
        </w:rPr>
      </w:pPr>
      <w:r w:rsidRPr="0093760F">
        <w:rPr>
          <w:rFonts w:asciiTheme="minorHAnsi" w:hAnsiTheme="minorHAnsi"/>
          <w:color w:val="17365D" w:themeColor="text2" w:themeShade="BF"/>
          <w:sz w:val="22"/>
          <w:szCs w:val="22"/>
        </w:rPr>
        <w:t>A</w:t>
      </w:r>
      <w:r w:rsidR="00A03802" w:rsidRPr="0093760F">
        <w:rPr>
          <w:rFonts w:asciiTheme="minorHAnsi" w:hAnsiTheme="minorHAnsi"/>
          <w:color w:val="17365D" w:themeColor="text2" w:themeShade="BF"/>
          <w:sz w:val="22"/>
          <w:szCs w:val="22"/>
        </w:rPr>
        <w:t>dvice for Trainer:</w:t>
      </w:r>
    </w:p>
    <w:p w:rsidR="0016012E" w:rsidRPr="0073408E" w:rsidRDefault="0016012E" w:rsidP="0073408E">
      <w:pPr>
        <w:jc w:val="both"/>
        <w:rPr>
          <w:rFonts w:ascii="Times New Roman" w:eastAsia="Times New Roman" w:hAnsi="Times New Roman" w:cs="Times New Roman"/>
          <w:sz w:val="24"/>
          <w:szCs w:val="24"/>
          <w:lang w:val="en-US" w:eastAsia="fr-FR"/>
        </w:rPr>
      </w:pPr>
      <w:r w:rsidRPr="0093760F">
        <w:rPr>
          <w:rStyle w:val="transpan"/>
          <w:shd w:val="clear" w:color="auto" w:fill="EFEFEF"/>
        </w:rPr>
        <w:t>The participant will be attentive to the location of each element. Through a work of guidance in the exchanges</w:t>
      </w:r>
      <w:r w:rsidR="0093760F" w:rsidRPr="0093760F">
        <w:rPr>
          <w:rStyle w:val="transpan"/>
          <w:shd w:val="clear" w:color="auto" w:fill="EFEFEF"/>
        </w:rPr>
        <w:t>,</w:t>
      </w:r>
      <w:r w:rsidRPr="0093760F">
        <w:rPr>
          <w:rStyle w:val="transpan"/>
          <w:shd w:val="clear" w:color="auto" w:fill="EFEFEF"/>
        </w:rPr>
        <w:t xml:space="preserve"> he wil</w:t>
      </w:r>
      <w:r w:rsidR="00B44C75" w:rsidRPr="0093760F">
        <w:rPr>
          <w:rStyle w:val="transpan"/>
          <w:shd w:val="clear" w:color="auto" w:fill="EFEFEF"/>
        </w:rPr>
        <w:t xml:space="preserve">l </w:t>
      </w:r>
      <w:r w:rsidRPr="0093760F">
        <w:rPr>
          <w:rStyle w:val="transpan"/>
          <w:shd w:val="clear" w:color="auto" w:fill="EFEFEF"/>
        </w:rPr>
        <w:t xml:space="preserve">have </w:t>
      </w:r>
      <w:r w:rsidR="009E1DD7" w:rsidRPr="0093760F">
        <w:rPr>
          <w:rStyle w:val="transpan"/>
          <w:shd w:val="clear" w:color="auto" w:fill="EFEFEF"/>
        </w:rPr>
        <w:t xml:space="preserve">to lead </w:t>
      </w:r>
      <w:r w:rsidRPr="0093760F">
        <w:rPr>
          <w:rStyle w:val="transpan"/>
          <w:shd w:val="clear" w:color="auto" w:fill="EFEFEF"/>
        </w:rPr>
        <w:t xml:space="preserve">the participants to </w:t>
      </w:r>
      <w:r w:rsidR="00B44C75" w:rsidRPr="0093760F">
        <w:rPr>
          <w:rStyle w:val="transpan"/>
          <w:shd w:val="clear" w:color="auto" w:fill="EFEFEF"/>
        </w:rPr>
        <w:t xml:space="preserve">find </w:t>
      </w:r>
      <w:r w:rsidRPr="0093760F">
        <w:rPr>
          <w:rStyle w:val="transpan"/>
          <w:shd w:val="clear" w:color="auto" w:fill="EFEFEF"/>
        </w:rPr>
        <w:t>why such element was put in such place.</w:t>
      </w:r>
      <w:r w:rsidRPr="0093760F">
        <w:br/>
      </w:r>
      <w:r w:rsidRPr="0093760F">
        <w:rPr>
          <w:rStyle w:val="transpan"/>
          <w:shd w:val="clear" w:color="auto" w:fill="EFEFEF"/>
        </w:rPr>
        <w:t xml:space="preserve">· Is this choice subjective or </w:t>
      </w:r>
      <w:r w:rsidR="00B44C75" w:rsidRPr="0093760F">
        <w:rPr>
          <w:rStyle w:val="transpan"/>
          <w:shd w:val="clear" w:color="auto" w:fill="EFEFEF"/>
        </w:rPr>
        <w:t xml:space="preserve">was it made for </w:t>
      </w:r>
      <w:r w:rsidRPr="0093760F">
        <w:rPr>
          <w:rStyle w:val="transpan"/>
          <w:shd w:val="clear" w:color="auto" w:fill="EFEFEF"/>
        </w:rPr>
        <w:t>real objective reasons?</w:t>
      </w:r>
      <w:r w:rsidRPr="0093760F">
        <w:br/>
      </w:r>
      <w:r w:rsidRPr="0093760F">
        <w:rPr>
          <w:rStyle w:val="transpan"/>
          <w:shd w:val="clear" w:color="auto" w:fill="EFEFEF"/>
        </w:rPr>
        <w:t xml:space="preserve">· How to establish the links between the fundamental causes </w:t>
      </w:r>
      <w:r w:rsidR="00B44C75" w:rsidRPr="0093760F">
        <w:rPr>
          <w:rStyle w:val="transpan"/>
          <w:shd w:val="clear" w:color="auto" w:fill="EFEFEF"/>
        </w:rPr>
        <w:t>and the dynamic factors</w:t>
      </w:r>
      <w:r w:rsidRPr="0093760F">
        <w:rPr>
          <w:rStyle w:val="transpan"/>
          <w:shd w:val="clear" w:color="auto" w:fill="EFEFEF"/>
        </w:rPr>
        <w:t>?</w:t>
      </w:r>
      <w:r w:rsidRPr="0093760F">
        <w:br/>
      </w:r>
      <w:r w:rsidRPr="0093760F">
        <w:rPr>
          <w:rStyle w:val="transpan"/>
          <w:shd w:val="clear" w:color="auto" w:fill="EFEFEF"/>
        </w:rPr>
        <w:t>· How is made the intera</w:t>
      </w:r>
      <w:r w:rsidR="00B44C75" w:rsidRPr="0093760F">
        <w:rPr>
          <w:rStyle w:val="transpan"/>
          <w:shd w:val="clear" w:color="auto" w:fill="EFEFEF"/>
        </w:rPr>
        <w:t>ction and what are the</w:t>
      </w:r>
      <w:r w:rsidRPr="0093760F">
        <w:rPr>
          <w:rStyle w:val="transpan"/>
          <w:shd w:val="clear" w:color="auto" w:fill="EFEFEF"/>
        </w:rPr>
        <w:t xml:space="preserve"> limits?</w:t>
      </w:r>
      <w:r w:rsidRPr="0093760F">
        <w:br/>
      </w:r>
      <w:r w:rsidR="00B44C75" w:rsidRPr="0093760F">
        <w:rPr>
          <w:rStyle w:val="transpan"/>
          <w:shd w:val="clear" w:color="auto" w:fill="EFEFEF"/>
        </w:rPr>
        <w:t xml:space="preserve">· Can a </w:t>
      </w:r>
      <w:r w:rsidRPr="0093760F">
        <w:rPr>
          <w:rStyle w:val="transpan"/>
          <w:shd w:val="clear" w:color="auto" w:fill="EFEFEF"/>
        </w:rPr>
        <w:t>punctual media</w:t>
      </w:r>
      <w:r w:rsidR="00B44C75" w:rsidRPr="0093760F">
        <w:rPr>
          <w:rStyle w:val="transpan"/>
          <w:shd w:val="clear" w:color="auto" w:fill="EFEFEF"/>
        </w:rPr>
        <w:t>tion  which can appear "</w:t>
      </w:r>
      <w:r w:rsidRPr="0093760F">
        <w:rPr>
          <w:rStyle w:val="transpan"/>
          <w:shd w:val="clear" w:color="auto" w:fill="EFEFEF"/>
        </w:rPr>
        <w:t xml:space="preserve"> instant</w:t>
      </w:r>
      <w:r w:rsidR="00B44C75" w:rsidRPr="0093760F">
        <w:rPr>
          <w:rStyle w:val="transpan"/>
          <w:shd w:val="clear" w:color="auto" w:fill="EFEFEF"/>
        </w:rPr>
        <w:t>ly</w:t>
      </w:r>
      <w:r w:rsidRPr="0093760F">
        <w:rPr>
          <w:rStyle w:val="transpan"/>
          <w:shd w:val="clear" w:color="auto" w:fill="EFEFEF"/>
        </w:rPr>
        <w:t>"</w:t>
      </w:r>
      <w:r w:rsidR="0093760F" w:rsidRPr="0093760F">
        <w:rPr>
          <w:rStyle w:val="transpan"/>
          <w:shd w:val="clear" w:color="auto" w:fill="EFEFEF"/>
        </w:rPr>
        <w:t xml:space="preserve">, </w:t>
      </w:r>
      <w:r w:rsidRPr="0093760F">
        <w:rPr>
          <w:rStyle w:val="transpan"/>
          <w:shd w:val="clear" w:color="auto" w:fill="EFEFEF"/>
        </w:rPr>
        <w:t xml:space="preserve"> </w:t>
      </w:r>
      <w:r w:rsidR="00B44C75" w:rsidRPr="0093760F">
        <w:rPr>
          <w:rStyle w:val="transpan"/>
          <w:shd w:val="clear" w:color="auto" w:fill="EFEFEF"/>
        </w:rPr>
        <w:t xml:space="preserve">be an answer to </w:t>
      </w:r>
      <w:r w:rsidRPr="0093760F">
        <w:rPr>
          <w:rStyle w:val="transpan"/>
          <w:shd w:val="clear" w:color="auto" w:fill="EFEFEF"/>
        </w:rPr>
        <w:t xml:space="preserve"> deeper causes</w:t>
      </w:r>
      <w:r w:rsidRPr="0073408E">
        <w:rPr>
          <w:rStyle w:val="transpan"/>
          <w:shd w:val="clear" w:color="auto" w:fill="EFEFEF"/>
        </w:rPr>
        <w:t>?</w:t>
      </w:r>
    </w:p>
    <w:p w:rsidR="00A03802" w:rsidRDefault="00A03802" w:rsidP="00A03802">
      <w:pPr>
        <w:pStyle w:val="Titre1"/>
        <w:rPr>
          <w:color w:val="17365D" w:themeColor="text2" w:themeShade="BF"/>
          <w:lang w:val="fr-FR"/>
        </w:rPr>
      </w:pPr>
      <w:r w:rsidRPr="00B15E12">
        <w:rPr>
          <w:color w:val="17365D" w:themeColor="text2" w:themeShade="BF"/>
          <w:lang w:val="fr-FR"/>
        </w:rPr>
        <w:t>Source/</w:t>
      </w:r>
      <w:proofErr w:type="spellStart"/>
      <w:r w:rsidRPr="00B15E12">
        <w:rPr>
          <w:color w:val="17365D" w:themeColor="text2" w:themeShade="BF"/>
          <w:lang w:val="fr-FR"/>
        </w:rPr>
        <w:t>Literature</w:t>
      </w:r>
      <w:proofErr w:type="spellEnd"/>
      <w:r w:rsidRPr="00B15E12">
        <w:rPr>
          <w:color w:val="17365D" w:themeColor="text2" w:themeShade="BF"/>
          <w:lang w:val="fr-FR"/>
        </w:rPr>
        <w:t>:</w:t>
      </w:r>
    </w:p>
    <w:p w:rsidR="00A03802" w:rsidRDefault="00A03802" w:rsidP="00A03802">
      <w:pPr>
        <w:rPr>
          <w:lang w:val="fr-FR"/>
        </w:rPr>
      </w:pPr>
    </w:p>
    <w:p w:rsidR="00A03802" w:rsidRPr="0083731B" w:rsidRDefault="00A03802" w:rsidP="00A03802">
      <w:pPr>
        <w:rPr>
          <w:rStyle w:val="notranslate"/>
          <w:rFonts w:ascii="Times New Roman" w:hAnsi="Times New Roman" w:cs="Times New Roman"/>
          <w:sz w:val="24"/>
          <w:szCs w:val="24"/>
        </w:rPr>
      </w:pPr>
      <w:r w:rsidRPr="0083731B">
        <w:rPr>
          <w:rStyle w:val="notranslate"/>
          <w:rFonts w:ascii="Times New Roman" w:hAnsi="Times New Roman" w:cs="Times New Roman"/>
          <w:sz w:val="24"/>
          <w:szCs w:val="24"/>
          <w:lang w:val="fr-FR"/>
        </w:rPr>
        <w:t>Friedrich Glas</w:t>
      </w:r>
      <w:r w:rsidR="009C139E">
        <w:rPr>
          <w:rStyle w:val="notranslate"/>
          <w:rFonts w:ascii="Times New Roman" w:hAnsi="Times New Roman" w:cs="Times New Roman"/>
          <w:sz w:val="24"/>
          <w:szCs w:val="24"/>
          <w:lang w:val="fr-FR"/>
        </w:rPr>
        <w:t xml:space="preserve"> </w:t>
      </w:r>
      <w:r w:rsidRPr="0083731B">
        <w:rPr>
          <w:rStyle w:val="notranslate"/>
          <w:rFonts w:ascii="Times New Roman" w:hAnsi="Times New Roman" w:cs="Times New Roman"/>
          <w:sz w:val="24"/>
          <w:szCs w:val="24"/>
          <w:lang w:val="fr-FR"/>
        </w:rPr>
        <w:t xml:space="preserve">l: </w:t>
      </w:r>
      <w:r w:rsidRPr="0083731B">
        <w:rPr>
          <w:rStyle w:val="notranslate"/>
          <w:rFonts w:ascii="Times New Roman" w:hAnsi="Times New Roman" w:cs="Times New Roman"/>
          <w:i/>
          <w:iCs/>
          <w:sz w:val="24"/>
          <w:szCs w:val="24"/>
          <w:lang w:val="fr-FR"/>
        </w:rPr>
        <w:t>la gestion des conflits.</w:t>
      </w:r>
      <w:r w:rsidRPr="0083731B">
        <w:rPr>
          <w:rFonts w:ascii="Times New Roman" w:hAnsi="Times New Roman" w:cs="Times New Roman"/>
          <w:sz w:val="24"/>
          <w:szCs w:val="24"/>
          <w:lang w:val="fr-FR"/>
        </w:rPr>
        <w:t xml:space="preserve"> </w:t>
      </w:r>
      <w:r w:rsidRPr="0083731B">
        <w:rPr>
          <w:rStyle w:val="notranslate"/>
          <w:rFonts w:ascii="Times New Roman" w:hAnsi="Times New Roman" w:cs="Times New Roman"/>
          <w:i/>
          <w:iCs/>
          <w:sz w:val="24"/>
          <w:szCs w:val="24"/>
          <w:lang w:val="fr-FR"/>
        </w:rPr>
        <w:t>Un guide pour les gestionnaires, consultants et conseillers.</w:t>
      </w:r>
      <w:r w:rsidRPr="0083731B">
        <w:rPr>
          <w:rStyle w:val="notranslate"/>
          <w:rFonts w:ascii="Times New Roman" w:hAnsi="Times New Roman" w:cs="Times New Roman"/>
          <w:sz w:val="24"/>
          <w:szCs w:val="24"/>
          <w:lang w:val="fr-FR"/>
        </w:rPr>
        <w:t xml:space="preserve"> </w:t>
      </w:r>
      <w:proofErr w:type="spellStart"/>
      <w:r w:rsidRPr="0083731B">
        <w:rPr>
          <w:rStyle w:val="notranslate"/>
          <w:rFonts w:ascii="Times New Roman" w:hAnsi="Times New Roman" w:cs="Times New Roman"/>
          <w:sz w:val="24"/>
          <w:szCs w:val="24"/>
        </w:rPr>
        <w:t>Haupt</w:t>
      </w:r>
      <w:proofErr w:type="spellEnd"/>
      <w:r w:rsidRPr="0083731B">
        <w:rPr>
          <w:rStyle w:val="notranslate"/>
          <w:rFonts w:ascii="Times New Roman" w:hAnsi="Times New Roman" w:cs="Times New Roman"/>
          <w:sz w:val="24"/>
          <w:szCs w:val="24"/>
        </w:rPr>
        <w:t>, Berne 9 A. 2009</w:t>
      </w:r>
    </w:p>
    <w:p w:rsidR="00A03802" w:rsidRPr="00F8792F" w:rsidRDefault="009C139E" w:rsidP="00A03802">
      <w:pPr>
        <w:rPr>
          <w:rStyle w:val="notranslate"/>
          <w:rFonts w:ascii="Times New Roman" w:hAnsi="Times New Roman" w:cs="Times New Roman"/>
          <w:sz w:val="24"/>
          <w:szCs w:val="24"/>
          <w:lang w:val="en-US"/>
        </w:rPr>
      </w:pPr>
      <w:r>
        <w:rPr>
          <w:rStyle w:val="notranslate"/>
          <w:rFonts w:ascii="Times New Roman" w:hAnsi="Times New Roman" w:cs="Times New Roman"/>
          <w:sz w:val="24"/>
          <w:szCs w:val="24"/>
        </w:rPr>
        <w:t xml:space="preserve">Roger Fisher, William </w:t>
      </w:r>
      <w:proofErr w:type="spellStart"/>
      <w:r w:rsidR="00A03802" w:rsidRPr="0083731B">
        <w:rPr>
          <w:rStyle w:val="notranslate"/>
          <w:rFonts w:ascii="Times New Roman" w:hAnsi="Times New Roman" w:cs="Times New Roman"/>
          <w:sz w:val="24"/>
          <w:szCs w:val="24"/>
        </w:rPr>
        <w:t>Ury</w:t>
      </w:r>
      <w:proofErr w:type="spellEnd"/>
      <w:r w:rsidR="00A03802" w:rsidRPr="0083731B">
        <w:rPr>
          <w:rStyle w:val="notranslate"/>
          <w:rFonts w:ascii="Times New Roman" w:hAnsi="Times New Roman" w:cs="Times New Roman"/>
          <w:sz w:val="24"/>
          <w:szCs w:val="24"/>
        </w:rPr>
        <w:t xml:space="preserve">, Bruce Patton </w:t>
      </w:r>
      <w:r w:rsidR="00A03802" w:rsidRPr="0083731B">
        <w:rPr>
          <w:rStyle w:val="notranslate"/>
          <w:rFonts w:ascii="Times New Roman" w:hAnsi="Times New Roman" w:cs="Times New Roman"/>
          <w:i/>
          <w:iCs/>
          <w:sz w:val="24"/>
          <w:szCs w:val="24"/>
        </w:rPr>
        <w:t>Getting to Yes.</w:t>
      </w:r>
      <w:r w:rsidR="00A03802" w:rsidRPr="0083731B">
        <w:rPr>
          <w:rFonts w:ascii="Times New Roman" w:hAnsi="Times New Roman" w:cs="Times New Roman"/>
          <w:sz w:val="24"/>
          <w:szCs w:val="24"/>
        </w:rPr>
        <w:t xml:space="preserve"> </w:t>
      </w:r>
      <w:r w:rsidR="00A03802" w:rsidRPr="0083731B">
        <w:rPr>
          <w:rStyle w:val="notranslate"/>
          <w:rFonts w:ascii="Times New Roman" w:hAnsi="Times New Roman" w:cs="Times New Roman"/>
          <w:i/>
          <w:iCs/>
          <w:sz w:val="24"/>
          <w:szCs w:val="24"/>
          <w:lang w:val="fr-FR"/>
        </w:rPr>
        <w:t>La technique de négociation classique.</w:t>
      </w:r>
      <w:r w:rsidR="00A03802" w:rsidRPr="0083731B">
        <w:rPr>
          <w:rFonts w:ascii="Times New Roman" w:hAnsi="Times New Roman" w:cs="Times New Roman"/>
          <w:sz w:val="24"/>
          <w:szCs w:val="24"/>
          <w:lang w:val="fr-FR"/>
        </w:rPr>
        <w:t xml:space="preserve"> </w:t>
      </w:r>
      <w:r w:rsidR="00A03802" w:rsidRPr="00F8792F">
        <w:rPr>
          <w:rStyle w:val="notranslate"/>
          <w:rFonts w:ascii="Times New Roman" w:hAnsi="Times New Roman" w:cs="Times New Roman"/>
          <w:sz w:val="24"/>
          <w:szCs w:val="24"/>
          <w:lang w:val="en-US"/>
        </w:rPr>
        <w:t>24ème edition</w:t>
      </w:r>
    </w:p>
    <w:p w:rsidR="00A03802" w:rsidRPr="00F8792F" w:rsidRDefault="00A03802" w:rsidP="00A03802">
      <w:pPr>
        <w:rPr>
          <w:rFonts w:ascii="Times New Roman" w:hAnsi="Times New Roman" w:cs="Times New Roman"/>
          <w:i/>
          <w:sz w:val="24"/>
          <w:szCs w:val="24"/>
          <w:lang w:val="en-US"/>
        </w:rPr>
      </w:pPr>
      <w:r w:rsidRPr="00F8792F">
        <w:rPr>
          <w:rFonts w:ascii="Times New Roman" w:hAnsi="Times New Roman" w:cs="Times New Roman"/>
          <w:bCs/>
          <w:i/>
          <w:sz w:val="24"/>
          <w:szCs w:val="24"/>
          <w:lang w:val="en-US" w:eastAsia="fr-FR"/>
        </w:rPr>
        <w:t>http://www.cnrtl.fr/definition/conflit</w:t>
      </w:r>
    </w:p>
    <w:p w:rsidR="00A03802" w:rsidRPr="0093760F" w:rsidRDefault="00A03802" w:rsidP="0093760F">
      <w:pPr>
        <w:pStyle w:val="Titre1"/>
        <w:rPr>
          <w:color w:val="17365D" w:themeColor="text2" w:themeShade="BF"/>
          <w:lang w:val="en-US"/>
        </w:rPr>
      </w:pPr>
      <w:r w:rsidRPr="00F8792F">
        <w:rPr>
          <w:color w:val="17365D" w:themeColor="text2" w:themeShade="BF"/>
          <w:lang w:val="en-US"/>
        </w:rPr>
        <w:t>Handouts:</w:t>
      </w:r>
    </w:p>
    <w:p w:rsidR="00A03802" w:rsidRPr="0093760F" w:rsidRDefault="00A77ECD" w:rsidP="00A03802">
      <w:pPr>
        <w:jc w:val="both"/>
        <w:rPr>
          <w:rFonts w:cs="Times New Roman"/>
          <w:lang w:val="en-US"/>
        </w:rPr>
      </w:pPr>
      <w:r w:rsidRPr="0093760F">
        <w:rPr>
          <w:rFonts w:cs="Times New Roman"/>
          <w:lang w:val="en-US"/>
        </w:rPr>
        <w:t>« The Tree of the conflict » made by</w:t>
      </w:r>
      <w:r w:rsidR="009C139E">
        <w:rPr>
          <w:rFonts w:cs="Times New Roman"/>
          <w:lang w:val="en-US"/>
        </w:rPr>
        <w:t xml:space="preserve"> INSUP</w:t>
      </w:r>
    </w:p>
    <w:p w:rsidR="00A03802" w:rsidRPr="007132E6" w:rsidRDefault="00A03802" w:rsidP="00A03802">
      <w:pPr>
        <w:pStyle w:val="Titre1"/>
        <w:rPr>
          <w:color w:val="17365D" w:themeColor="text2" w:themeShade="BF"/>
          <w:lang w:val="fr-FR"/>
        </w:rPr>
      </w:pPr>
      <w:proofErr w:type="spellStart"/>
      <w:r w:rsidRPr="007132E6">
        <w:rPr>
          <w:color w:val="17365D" w:themeColor="text2" w:themeShade="BF"/>
          <w:lang w:val="fr-FR"/>
        </w:rPr>
        <w:t>Contributor</w:t>
      </w:r>
      <w:proofErr w:type="spellEnd"/>
      <w:r w:rsidRPr="007132E6">
        <w:rPr>
          <w:color w:val="17365D" w:themeColor="text2" w:themeShade="BF"/>
          <w:lang w:val="fr-FR"/>
        </w:rPr>
        <w:t xml:space="preserve"> (</w:t>
      </w:r>
      <w:proofErr w:type="spellStart"/>
      <w:r w:rsidRPr="007132E6">
        <w:rPr>
          <w:color w:val="17365D" w:themeColor="text2" w:themeShade="BF"/>
          <w:lang w:val="fr-FR"/>
        </w:rPr>
        <w:t>partner</w:t>
      </w:r>
      <w:proofErr w:type="spellEnd"/>
      <w:r w:rsidRPr="007132E6">
        <w:rPr>
          <w:color w:val="17365D" w:themeColor="text2" w:themeShade="BF"/>
          <w:lang w:val="fr-FR"/>
        </w:rPr>
        <w:t>):</w:t>
      </w:r>
    </w:p>
    <w:p w:rsidR="00A03802" w:rsidRPr="0093760F" w:rsidRDefault="00A03802" w:rsidP="00A03802">
      <w:pPr>
        <w:pStyle w:val="Paragraphedeliste"/>
        <w:rPr>
          <w:rFonts w:cs="Times New Roman"/>
          <w:lang w:val="en-US"/>
        </w:rPr>
      </w:pPr>
      <w:r w:rsidRPr="0093760F">
        <w:rPr>
          <w:rFonts w:cs="Times New Roman"/>
          <w:lang w:val="en-US"/>
        </w:rPr>
        <w:t>INSUP</w:t>
      </w:r>
    </w:p>
    <w:p w:rsidR="00D238B3" w:rsidRPr="0093760F" w:rsidRDefault="00D238B3"/>
    <w:sectPr w:rsidR="00D238B3" w:rsidRPr="0093760F" w:rsidSect="0064630B">
      <w:footerReference w:type="default" r:id="rId9"/>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95" w:rsidRDefault="004B0795">
      <w:pPr>
        <w:spacing w:after="0" w:line="240" w:lineRule="auto"/>
      </w:pPr>
      <w:r>
        <w:separator/>
      </w:r>
    </w:p>
  </w:endnote>
  <w:endnote w:type="continuationSeparator" w:id="0">
    <w:p w:rsidR="004B0795" w:rsidRDefault="004B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64029"/>
      <w:docPartObj>
        <w:docPartGallery w:val="Page Numbers (Bottom of Page)"/>
        <w:docPartUnique/>
      </w:docPartObj>
    </w:sdtPr>
    <w:sdtEndPr/>
    <w:sdtContent>
      <w:p w:rsidR="0064630B" w:rsidRDefault="00471BEC">
        <w:pPr>
          <w:pStyle w:val="Pieddepage"/>
          <w:jc w:val="center"/>
        </w:pPr>
        <w:r>
          <w:fldChar w:fldCharType="begin"/>
        </w:r>
        <w:r>
          <w:instrText xml:space="preserve"> PAGE   \* MERGEFORMAT </w:instrText>
        </w:r>
        <w:r>
          <w:fldChar w:fldCharType="separate"/>
        </w:r>
        <w:r w:rsidR="001C6784">
          <w:rPr>
            <w:noProof/>
          </w:rPr>
          <w:t>2</w:t>
        </w:r>
        <w:r>
          <w:rPr>
            <w:noProof/>
          </w:rPr>
          <w:fldChar w:fldCharType="end"/>
        </w:r>
      </w:p>
    </w:sdtContent>
  </w:sdt>
  <w:p w:rsidR="0064630B" w:rsidRDefault="004B07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95" w:rsidRDefault="004B0795">
      <w:pPr>
        <w:spacing w:after="0" w:line="240" w:lineRule="auto"/>
      </w:pPr>
      <w:r>
        <w:separator/>
      </w:r>
    </w:p>
  </w:footnote>
  <w:footnote w:type="continuationSeparator" w:id="0">
    <w:p w:rsidR="004B0795" w:rsidRDefault="004B0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0108D"/>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A265A7"/>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02"/>
    <w:rsid w:val="0009153E"/>
    <w:rsid w:val="0016012E"/>
    <w:rsid w:val="0018043C"/>
    <w:rsid w:val="001A356D"/>
    <w:rsid w:val="001C6784"/>
    <w:rsid w:val="002148D9"/>
    <w:rsid w:val="00290E17"/>
    <w:rsid w:val="002E0759"/>
    <w:rsid w:val="002F236B"/>
    <w:rsid w:val="00341BF6"/>
    <w:rsid w:val="00345450"/>
    <w:rsid w:val="003458F0"/>
    <w:rsid w:val="00471BEC"/>
    <w:rsid w:val="004B0795"/>
    <w:rsid w:val="005045E6"/>
    <w:rsid w:val="005A31B4"/>
    <w:rsid w:val="00687F4B"/>
    <w:rsid w:val="00711E86"/>
    <w:rsid w:val="0073408E"/>
    <w:rsid w:val="00750E25"/>
    <w:rsid w:val="008959A6"/>
    <w:rsid w:val="008A0DB7"/>
    <w:rsid w:val="0093760F"/>
    <w:rsid w:val="009C139E"/>
    <w:rsid w:val="009E1DD7"/>
    <w:rsid w:val="009F7A05"/>
    <w:rsid w:val="00A03802"/>
    <w:rsid w:val="00A1537C"/>
    <w:rsid w:val="00A17869"/>
    <w:rsid w:val="00A77ECD"/>
    <w:rsid w:val="00AA6DBF"/>
    <w:rsid w:val="00B44C75"/>
    <w:rsid w:val="00BA5A6E"/>
    <w:rsid w:val="00BE1109"/>
    <w:rsid w:val="00C908C2"/>
    <w:rsid w:val="00D238B3"/>
    <w:rsid w:val="00DB482A"/>
    <w:rsid w:val="00E21DE7"/>
    <w:rsid w:val="00E2680F"/>
    <w:rsid w:val="00F04C17"/>
    <w:rsid w:val="00F8792F"/>
    <w:rsid w:val="00FE6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02"/>
    <w:pPr>
      <w:spacing w:after="200" w:line="276" w:lineRule="auto"/>
    </w:pPr>
    <w:rPr>
      <w:rFonts w:asciiTheme="minorHAnsi" w:hAnsiTheme="minorHAnsi"/>
      <w:sz w:val="22"/>
      <w:lang w:val="en-GB"/>
    </w:rPr>
  </w:style>
  <w:style w:type="paragraph" w:styleId="Titre1">
    <w:name w:val="heading 1"/>
    <w:basedOn w:val="Normal"/>
    <w:next w:val="Normal"/>
    <w:link w:val="Titre1Car"/>
    <w:uiPriority w:val="9"/>
    <w:qFormat/>
    <w:rsid w:val="00A03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802"/>
    <w:rPr>
      <w:rFonts w:asciiTheme="majorHAnsi" w:eastAsiaTheme="majorEastAsia" w:hAnsiTheme="majorHAnsi" w:cstheme="majorBidi"/>
      <w:b/>
      <w:bCs/>
      <w:color w:val="365F91" w:themeColor="accent1" w:themeShade="BF"/>
      <w:sz w:val="28"/>
      <w:szCs w:val="28"/>
      <w:lang w:val="en-GB"/>
    </w:rPr>
  </w:style>
  <w:style w:type="table" w:styleId="Trameclaire-Accent5">
    <w:name w:val="Light Shading Accent 5"/>
    <w:basedOn w:val="TableauNormal"/>
    <w:uiPriority w:val="60"/>
    <w:rsid w:val="00A03802"/>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A03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3802"/>
    <w:rPr>
      <w:rFonts w:asciiTheme="majorHAnsi" w:eastAsiaTheme="majorEastAsia" w:hAnsiTheme="majorHAnsi" w:cstheme="majorBidi"/>
      <w:color w:val="17365D" w:themeColor="text2" w:themeShade="BF"/>
      <w:spacing w:val="5"/>
      <w:kern w:val="28"/>
      <w:sz w:val="52"/>
      <w:szCs w:val="52"/>
      <w:lang w:val="en-GB"/>
    </w:rPr>
  </w:style>
  <w:style w:type="paragraph" w:styleId="Paragraphedeliste">
    <w:name w:val="List Paragraph"/>
    <w:basedOn w:val="Normal"/>
    <w:uiPriority w:val="34"/>
    <w:qFormat/>
    <w:rsid w:val="00A03802"/>
    <w:pPr>
      <w:ind w:left="720"/>
      <w:contextualSpacing/>
    </w:pPr>
  </w:style>
  <w:style w:type="paragraph" w:styleId="Pieddepage">
    <w:name w:val="footer"/>
    <w:basedOn w:val="Normal"/>
    <w:link w:val="PieddepageCar"/>
    <w:uiPriority w:val="99"/>
    <w:unhideWhenUsed/>
    <w:rsid w:val="00A03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802"/>
    <w:rPr>
      <w:rFonts w:asciiTheme="minorHAnsi" w:hAnsiTheme="minorHAnsi"/>
      <w:sz w:val="22"/>
      <w:lang w:val="en-GB"/>
    </w:rPr>
  </w:style>
  <w:style w:type="table" w:styleId="Trameclaire-Accent1">
    <w:name w:val="Light Shading Accent 1"/>
    <w:basedOn w:val="TableauNormal"/>
    <w:uiPriority w:val="60"/>
    <w:rsid w:val="00A03802"/>
    <w:rPr>
      <w:rFonts w:asciiTheme="minorHAnsi" w:hAnsiTheme="minorHAnsi"/>
      <w:color w:val="365F91" w:themeColor="accent1" w:themeShade="BF"/>
      <w:sz w:val="22"/>
      <w:lang w:val="de-A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A03802"/>
    <w:rPr>
      <w:rFonts w:asciiTheme="minorHAnsi" w:hAnsiTheme="minorHAnsi"/>
      <w:sz w:val="22"/>
      <w:lang w:val="en-GB"/>
    </w:rPr>
  </w:style>
  <w:style w:type="character" w:customStyle="1" w:styleId="notranslate">
    <w:name w:val="notranslate"/>
    <w:basedOn w:val="Policepardfaut"/>
    <w:rsid w:val="00A03802"/>
  </w:style>
  <w:style w:type="paragraph" w:styleId="Textedebulles">
    <w:name w:val="Balloon Text"/>
    <w:basedOn w:val="Normal"/>
    <w:link w:val="TextedebullesCar"/>
    <w:uiPriority w:val="99"/>
    <w:semiHidden/>
    <w:unhideWhenUsed/>
    <w:rsid w:val="00A038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802"/>
    <w:rPr>
      <w:rFonts w:ascii="Tahoma" w:hAnsi="Tahoma" w:cs="Tahoma"/>
      <w:sz w:val="16"/>
      <w:szCs w:val="16"/>
      <w:lang w:val="en-GB"/>
    </w:rPr>
  </w:style>
  <w:style w:type="character" w:customStyle="1" w:styleId="transpan">
    <w:name w:val="transpan"/>
    <w:basedOn w:val="Policepardfaut"/>
    <w:rsid w:val="00687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02"/>
    <w:pPr>
      <w:spacing w:after="200" w:line="276" w:lineRule="auto"/>
    </w:pPr>
    <w:rPr>
      <w:rFonts w:asciiTheme="minorHAnsi" w:hAnsiTheme="minorHAnsi"/>
      <w:sz w:val="22"/>
      <w:lang w:val="en-GB"/>
    </w:rPr>
  </w:style>
  <w:style w:type="paragraph" w:styleId="Titre1">
    <w:name w:val="heading 1"/>
    <w:basedOn w:val="Normal"/>
    <w:next w:val="Normal"/>
    <w:link w:val="Titre1Car"/>
    <w:uiPriority w:val="9"/>
    <w:qFormat/>
    <w:rsid w:val="00A03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3802"/>
    <w:rPr>
      <w:rFonts w:asciiTheme="majorHAnsi" w:eastAsiaTheme="majorEastAsia" w:hAnsiTheme="majorHAnsi" w:cstheme="majorBidi"/>
      <w:b/>
      <w:bCs/>
      <w:color w:val="365F91" w:themeColor="accent1" w:themeShade="BF"/>
      <w:sz w:val="28"/>
      <w:szCs w:val="28"/>
      <w:lang w:val="en-GB"/>
    </w:rPr>
  </w:style>
  <w:style w:type="table" w:styleId="Trameclaire-Accent5">
    <w:name w:val="Light Shading Accent 5"/>
    <w:basedOn w:val="TableauNormal"/>
    <w:uiPriority w:val="60"/>
    <w:rsid w:val="00A03802"/>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A038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03802"/>
    <w:rPr>
      <w:rFonts w:asciiTheme="majorHAnsi" w:eastAsiaTheme="majorEastAsia" w:hAnsiTheme="majorHAnsi" w:cstheme="majorBidi"/>
      <w:color w:val="17365D" w:themeColor="text2" w:themeShade="BF"/>
      <w:spacing w:val="5"/>
      <w:kern w:val="28"/>
      <w:sz w:val="52"/>
      <w:szCs w:val="52"/>
      <w:lang w:val="en-GB"/>
    </w:rPr>
  </w:style>
  <w:style w:type="paragraph" w:styleId="Paragraphedeliste">
    <w:name w:val="List Paragraph"/>
    <w:basedOn w:val="Normal"/>
    <w:uiPriority w:val="34"/>
    <w:qFormat/>
    <w:rsid w:val="00A03802"/>
    <w:pPr>
      <w:ind w:left="720"/>
      <w:contextualSpacing/>
    </w:pPr>
  </w:style>
  <w:style w:type="paragraph" w:styleId="Pieddepage">
    <w:name w:val="footer"/>
    <w:basedOn w:val="Normal"/>
    <w:link w:val="PieddepageCar"/>
    <w:uiPriority w:val="99"/>
    <w:unhideWhenUsed/>
    <w:rsid w:val="00A038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802"/>
    <w:rPr>
      <w:rFonts w:asciiTheme="minorHAnsi" w:hAnsiTheme="minorHAnsi"/>
      <w:sz w:val="22"/>
      <w:lang w:val="en-GB"/>
    </w:rPr>
  </w:style>
  <w:style w:type="table" w:styleId="Trameclaire-Accent1">
    <w:name w:val="Light Shading Accent 1"/>
    <w:basedOn w:val="TableauNormal"/>
    <w:uiPriority w:val="60"/>
    <w:rsid w:val="00A03802"/>
    <w:rPr>
      <w:rFonts w:asciiTheme="minorHAnsi" w:hAnsiTheme="minorHAnsi"/>
      <w:color w:val="365F91" w:themeColor="accent1" w:themeShade="BF"/>
      <w:sz w:val="22"/>
      <w:lang w:val="de-A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A03802"/>
    <w:rPr>
      <w:rFonts w:asciiTheme="minorHAnsi" w:hAnsiTheme="minorHAnsi"/>
      <w:sz w:val="22"/>
      <w:lang w:val="en-GB"/>
    </w:rPr>
  </w:style>
  <w:style w:type="character" w:customStyle="1" w:styleId="notranslate">
    <w:name w:val="notranslate"/>
    <w:basedOn w:val="Policepardfaut"/>
    <w:rsid w:val="00A03802"/>
  </w:style>
  <w:style w:type="paragraph" w:styleId="Textedebulles">
    <w:name w:val="Balloon Text"/>
    <w:basedOn w:val="Normal"/>
    <w:link w:val="TextedebullesCar"/>
    <w:uiPriority w:val="99"/>
    <w:semiHidden/>
    <w:unhideWhenUsed/>
    <w:rsid w:val="00A038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3802"/>
    <w:rPr>
      <w:rFonts w:ascii="Tahoma" w:hAnsi="Tahoma" w:cs="Tahoma"/>
      <w:sz w:val="16"/>
      <w:szCs w:val="16"/>
      <w:lang w:val="en-GB"/>
    </w:rPr>
  </w:style>
  <w:style w:type="character" w:customStyle="1" w:styleId="transpan">
    <w:name w:val="transpan"/>
    <w:basedOn w:val="Policepardfaut"/>
    <w:rsid w:val="0068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910</Words>
  <Characters>5005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Marie Noelle GARCIA</cp:lastModifiedBy>
  <cp:revision>34</cp:revision>
  <dcterms:created xsi:type="dcterms:W3CDTF">2014-05-23T19:48:00Z</dcterms:created>
  <dcterms:modified xsi:type="dcterms:W3CDTF">2014-08-30T17:05:00Z</dcterms:modified>
</cp:coreProperties>
</file>